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D7BF5" w14:textId="370AFFFC" w:rsidR="004D2FD8" w:rsidRPr="00151C78" w:rsidRDefault="00151C78">
      <w:pPr>
        <w:pStyle w:val="Heading1"/>
        <w:numPr>
          <w:ilvl w:val="0"/>
          <w:numId w:val="0"/>
        </w:numPr>
        <w:jc w:val="center"/>
        <w:rPr>
          <w:rFonts w:ascii="Times New Roman" w:hAnsi="Times New Roman"/>
          <w:sz w:val="28"/>
          <w:szCs w:val="28"/>
          <w:lang w:val="en-GB"/>
        </w:rPr>
      </w:pPr>
      <w:r w:rsidRPr="00151C78">
        <w:rPr>
          <w:rFonts w:ascii="Times New Roman" w:hAnsi="Times New Roman"/>
          <w:sz w:val="28"/>
          <w:szCs w:val="28"/>
          <w:lang w:val="en-GB"/>
        </w:rPr>
        <w:t>DRAFT CONTRACT</w:t>
      </w:r>
    </w:p>
    <w:p w14:paraId="286D2FA1" w14:textId="4E971EAD"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SUPPLY</w:t>
      </w:r>
      <w:r w:rsidR="00286244">
        <w:rPr>
          <w:rFonts w:ascii="Times New Roman" w:hAnsi="Times New Roman"/>
          <w:sz w:val="28"/>
          <w:szCs w:val="28"/>
          <w:lang w:val="en-GB"/>
        </w:rPr>
        <w:t xml:space="preserve"> </w:t>
      </w:r>
      <w:r w:rsidRPr="009B30FB">
        <w:rPr>
          <w:rFonts w:ascii="Times New Roman" w:hAnsi="Times New Roman"/>
          <w:sz w:val="28"/>
          <w:szCs w:val="28"/>
          <w:lang w:val="en-GB"/>
        </w:rPr>
        <w:t xml:space="preserve">CONTRACT FOR EUROPEAN </w:t>
      </w:r>
      <w:r w:rsidR="00E02426">
        <w:rPr>
          <w:rFonts w:ascii="Times New Roman" w:hAnsi="Times New Roman"/>
          <w:sz w:val="28"/>
          <w:szCs w:val="28"/>
          <w:lang w:val="en-GB"/>
        </w:rPr>
        <w:t>UNION</w:t>
      </w:r>
      <w:r w:rsidR="00E02426" w:rsidRPr="009B30FB">
        <w:rPr>
          <w:rFonts w:ascii="Times New Roman" w:hAnsi="Times New Roman"/>
          <w:sz w:val="28"/>
          <w:szCs w:val="28"/>
          <w:lang w:val="en-GB"/>
        </w:rPr>
        <w:t xml:space="preserve"> </w:t>
      </w:r>
      <w:r w:rsidRPr="009B30FB">
        <w:rPr>
          <w:rFonts w:ascii="Times New Roman" w:hAnsi="Times New Roman"/>
          <w:sz w:val="28"/>
          <w:szCs w:val="28"/>
          <w:lang w:val="en-GB"/>
        </w:rPr>
        <w:t>EXTERNAL ACTIONS</w:t>
      </w:r>
    </w:p>
    <w:p w14:paraId="7FC8F63F" w14:textId="5D8EA09A" w:rsidR="00623B00" w:rsidRDefault="00623B00" w:rsidP="00764FC7">
      <w:pPr>
        <w:pStyle w:val="oddl-nadpis"/>
        <w:keepNext w:val="0"/>
        <w:widowControl/>
        <w:jc w:val="center"/>
        <w:rPr>
          <w:rFonts w:ascii="Calibri" w:hAnsi="Calibri"/>
          <w:bCs/>
          <w:smallCaps/>
          <w:sz w:val="28"/>
          <w:szCs w:val="28"/>
          <w:lang w:val="ka-GE"/>
        </w:rPr>
      </w:pPr>
      <w:r w:rsidRPr="009E4CAC">
        <w:rPr>
          <w:rFonts w:ascii="Times New Roman" w:hAnsi="Times New Roman"/>
          <w:bCs/>
          <w:smallCaps/>
          <w:sz w:val="28"/>
          <w:szCs w:val="28"/>
        </w:rPr>
        <w:t>No</w:t>
      </w:r>
      <w:r w:rsidR="009B30FB" w:rsidRPr="009E4CAC">
        <w:rPr>
          <w:rFonts w:ascii="Times New Roman" w:hAnsi="Times New Roman"/>
          <w:bCs/>
          <w:smallCaps/>
          <w:sz w:val="28"/>
          <w:szCs w:val="28"/>
        </w:rPr>
        <w:t xml:space="preserve"> </w:t>
      </w:r>
      <w:r w:rsidR="001D5A2E" w:rsidRPr="0075480B">
        <w:rPr>
          <w:rFonts w:ascii="Times New Roman" w:hAnsi="Times New Roman"/>
          <w:bCs/>
          <w:smallCaps/>
          <w:sz w:val="28"/>
          <w:szCs w:val="28"/>
        </w:rPr>
        <w:t>EUMM</w:t>
      </w:r>
      <w:r w:rsidR="0075480B" w:rsidRPr="0075480B">
        <w:rPr>
          <w:rFonts w:ascii="Times New Roman" w:hAnsi="Times New Roman"/>
          <w:bCs/>
          <w:smallCaps/>
          <w:sz w:val="28"/>
          <w:szCs w:val="28"/>
        </w:rPr>
        <w:t>-</w:t>
      </w:r>
      <w:r w:rsidR="008172CB">
        <w:rPr>
          <w:rFonts w:ascii="Times New Roman" w:hAnsi="Times New Roman"/>
          <w:bCs/>
          <w:smallCaps/>
          <w:sz w:val="28"/>
          <w:szCs w:val="28"/>
        </w:rPr>
        <w:t>24-9264</w:t>
      </w:r>
    </w:p>
    <w:p w14:paraId="37BD6FDC" w14:textId="3B999456" w:rsidR="009E4CAC" w:rsidRPr="009E4CAC" w:rsidRDefault="00FB042C" w:rsidP="00514BE0">
      <w:pPr>
        <w:spacing w:after="720"/>
        <w:jc w:val="center"/>
        <w:rPr>
          <w:rFonts w:ascii="Times New Roman" w:hAnsi="Times New Roman"/>
          <w:b/>
          <w:lang w:val="en-GB"/>
        </w:rPr>
      </w:pPr>
      <w:r>
        <w:rPr>
          <w:rFonts w:ascii="Times New Roman" w:hAnsi="Times New Roman"/>
          <w:b/>
          <w:smallCaps/>
          <w:sz w:val="28"/>
          <w:lang w:val="en-GB"/>
        </w:rPr>
        <w:br/>
      </w:r>
      <w:r w:rsidR="00271700" w:rsidRPr="00A940DC">
        <w:rPr>
          <w:rFonts w:ascii="Times New Roman" w:hAnsi="Times New Roman"/>
          <w:b/>
          <w:smallCaps/>
          <w:sz w:val="28"/>
          <w:lang w:val="en-GB"/>
        </w:rPr>
        <w:t xml:space="preserve">financed from </w:t>
      </w:r>
      <w:r w:rsidR="00271700" w:rsidRPr="009E4CAC">
        <w:rPr>
          <w:rFonts w:ascii="Times New Roman" w:hAnsi="Times New Roman"/>
          <w:b/>
          <w:smallCaps/>
          <w:sz w:val="28"/>
          <w:lang w:val="en-GB"/>
        </w:rPr>
        <w:t xml:space="preserve">the </w:t>
      </w:r>
      <w:r w:rsidR="00531265" w:rsidRPr="009E4CAC">
        <w:rPr>
          <w:rFonts w:ascii="Times New Roman" w:hAnsi="Times New Roman"/>
          <w:b/>
          <w:smallCaps/>
          <w:sz w:val="28"/>
          <w:lang w:val="en-GB"/>
        </w:rPr>
        <w:t>g</w:t>
      </w:r>
      <w:r w:rsidR="00271700" w:rsidRPr="009E4CAC">
        <w:rPr>
          <w:rFonts w:ascii="Times New Roman" w:hAnsi="Times New Roman"/>
          <w:b/>
          <w:smallCaps/>
          <w:sz w:val="28"/>
          <w:lang w:val="en-GB"/>
        </w:rPr>
        <w:t xml:space="preserve">eneral </w:t>
      </w:r>
      <w:r w:rsidR="00531265" w:rsidRPr="009E4CAC">
        <w:rPr>
          <w:rFonts w:ascii="Times New Roman" w:hAnsi="Times New Roman"/>
          <w:b/>
          <w:smallCaps/>
          <w:sz w:val="28"/>
          <w:lang w:val="en-GB"/>
        </w:rPr>
        <w:t>b</w:t>
      </w:r>
      <w:r w:rsidR="00271700" w:rsidRPr="009E4CAC">
        <w:rPr>
          <w:rFonts w:ascii="Times New Roman" w:hAnsi="Times New Roman"/>
          <w:b/>
          <w:smallCaps/>
          <w:sz w:val="28"/>
          <w:lang w:val="en-GB"/>
        </w:rPr>
        <w:t>udget</w:t>
      </w:r>
      <w:r w:rsidR="00481845" w:rsidRPr="009E4CAC">
        <w:rPr>
          <w:rFonts w:ascii="Times New Roman" w:hAnsi="Times New Roman"/>
          <w:b/>
          <w:smallCaps/>
          <w:sz w:val="28"/>
          <w:lang w:val="en-GB"/>
        </w:rPr>
        <w:t xml:space="preserve"> of</w:t>
      </w:r>
      <w:r w:rsidR="00481845">
        <w:rPr>
          <w:rFonts w:ascii="Times New Roman" w:hAnsi="Times New Roman"/>
          <w:b/>
          <w:smallCaps/>
          <w:sz w:val="28"/>
          <w:lang w:val="en-GB"/>
        </w:rPr>
        <w:t xml:space="preserve"> the Union</w:t>
      </w:r>
      <w:r w:rsidR="008F2575">
        <w:rPr>
          <w:rFonts w:ascii="Times New Roman" w:hAnsi="Times New Roman"/>
          <w:b/>
          <w:smallCaps/>
          <w:sz w:val="28"/>
          <w:lang w:val="en-GB"/>
        </w:rPr>
        <w:br/>
      </w:r>
      <w:r w:rsidR="008F2575">
        <w:rPr>
          <w:rFonts w:ascii="Times New Roman" w:hAnsi="Times New Roman"/>
          <w:b/>
          <w:smallCaps/>
          <w:sz w:val="28"/>
          <w:lang w:val="en-GB"/>
        </w:rPr>
        <w:br/>
      </w:r>
      <w:r w:rsidR="00F61165" w:rsidRPr="00F61165">
        <w:rPr>
          <w:rFonts w:ascii="Times New Roman" w:hAnsi="Times New Roman"/>
          <w:b/>
          <w:snapToGrid/>
          <w:color w:val="242424"/>
          <w:sz w:val="26"/>
          <w:szCs w:val="26"/>
          <w:shd w:val="clear" w:color="auto" w:fill="FFFFFF"/>
        </w:rPr>
        <w:t>Supply and delivery of Palo Alto Networks firewalls to replace End of Life firewalls for EUMM Georgia</w:t>
      </w:r>
    </w:p>
    <w:p w14:paraId="3E58D75E" w14:textId="77777777" w:rsidR="00151C78" w:rsidRPr="00151C78" w:rsidRDefault="00151C78" w:rsidP="00856E76">
      <w:pPr>
        <w:spacing w:before="0" w:after="0"/>
        <w:rPr>
          <w:rFonts w:ascii="Times New Roman" w:hAnsi="Times New Roman"/>
          <w:sz w:val="22"/>
          <w:szCs w:val="22"/>
          <w:lang w:val="en-GB"/>
        </w:rPr>
      </w:pPr>
      <w:r w:rsidRPr="00151C78">
        <w:rPr>
          <w:rFonts w:ascii="Times New Roman" w:hAnsi="Times New Roman"/>
          <w:sz w:val="22"/>
          <w:szCs w:val="22"/>
          <w:lang w:val="en-GB"/>
        </w:rPr>
        <w:t xml:space="preserve">The European Union Monitoring Mission in Georgia (EUMM) </w:t>
      </w:r>
    </w:p>
    <w:p w14:paraId="4B6C1261" w14:textId="69548644" w:rsidR="00856E76" w:rsidRPr="00856E76" w:rsidRDefault="00856E76" w:rsidP="00856E76">
      <w:pPr>
        <w:spacing w:before="0" w:after="0"/>
        <w:rPr>
          <w:rFonts w:ascii="Times New Roman" w:hAnsi="Times New Roman"/>
          <w:sz w:val="22"/>
          <w:szCs w:val="22"/>
          <w:lang w:val="en-GB"/>
        </w:rPr>
      </w:pPr>
      <w:r w:rsidRPr="00856E76">
        <w:rPr>
          <w:rFonts w:ascii="Times New Roman" w:hAnsi="Times New Roman"/>
          <w:sz w:val="22"/>
          <w:szCs w:val="22"/>
          <w:lang w:val="en-GB"/>
        </w:rPr>
        <w:t>64</w:t>
      </w:r>
      <w:r w:rsidR="00F23775">
        <w:rPr>
          <w:rFonts w:ascii="Times New Roman" w:hAnsi="Times New Roman"/>
          <w:sz w:val="22"/>
          <w:szCs w:val="22"/>
          <w:lang w:val="en-GB"/>
        </w:rPr>
        <w:t>a</w:t>
      </w:r>
      <w:r w:rsidRPr="00856E76">
        <w:rPr>
          <w:rFonts w:ascii="Times New Roman" w:hAnsi="Times New Roman"/>
          <w:sz w:val="22"/>
          <w:szCs w:val="22"/>
          <w:lang w:val="en-GB"/>
        </w:rPr>
        <w:t xml:space="preserve">, I. Chavchavadze Avenue, </w:t>
      </w:r>
    </w:p>
    <w:p w14:paraId="642B5D86" w14:textId="0C09F59F" w:rsidR="00151C78" w:rsidRPr="00151C78" w:rsidRDefault="00856E76" w:rsidP="00856E76">
      <w:pPr>
        <w:spacing w:before="0" w:after="0"/>
        <w:rPr>
          <w:rFonts w:ascii="Times New Roman" w:hAnsi="Times New Roman"/>
          <w:sz w:val="22"/>
          <w:szCs w:val="22"/>
          <w:lang w:val="en-GB"/>
        </w:rPr>
      </w:pPr>
      <w:r w:rsidRPr="00856E76">
        <w:rPr>
          <w:rFonts w:ascii="Times New Roman" w:hAnsi="Times New Roman"/>
          <w:sz w:val="22"/>
          <w:szCs w:val="22"/>
          <w:lang w:val="en-GB"/>
        </w:rPr>
        <w:t>Tbilisi 0179, Georgia</w:t>
      </w:r>
    </w:p>
    <w:p w14:paraId="6F5EB268" w14:textId="6EAFCB99" w:rsidR="004D2FD8" w:rsidRPr="00387E08" w:rsidRDefault="00151C78" w:rsidP="00151C78">
      <w:pPr>
        <w:spacing w:before="0" w:after="0"/>
        <w:rPr>
          <w:rFonts w:ascii="Times New Roman" w:hAnsi="Times New Roman"/>
          <w:sz w:val="22"/>
          <w:szCs w:val="22"/>
          <w:lang w:val="en-GB"/>
        </w:rPr>
      </w:pPr>
      <w:r w:rsidRPr="00151C78">
        <w:rPr>
          <w:rFonts w:ascii="Times New Roman" w:hAnsi="Times New Roman"/>
          <w:sz w:val="22"/>
          <w:szCs w:val="22"/>
          <w:lang w:val="en-GB"/>
        </w:rPr>
        <w:t>Georgia ("The Contracting Authority")</w:t>
      </w:r>
      <w:r w:rsidR="004D2FD8" w:rsidRPr="009B30FB">
        <w:rPr>
          <w:rFonts w:ascii="Times New Roman" w:hAnsi="Times New Roman"/>
          <w:sz w:val="22"/>
          <w:szCs w:val="22"/>
          <w:lang w:val="en-GB"/>
        </w:rPr>
        <w:t>,</w:t>
      </w:r>
    </w:p>
    <w:p w14:paraId="1EEF33FF"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59AA8CFC"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14:paraId="7EEF8718" w14:textId="77777777"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14:paraId="461EA4F8" w14:textId="77777777"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14:paraId="20ABA4AC" w14:textId="77777777"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3"/>
      </w:r>
    </w:p>
    <w:p w14:paraId="73D92782" w14:textId="77777777"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14:paraId="6CCD9BF0" w14:textId="77777777" w:rsidR="004D2FD8" w:rsidRPr="009B30FB" w:rsidRDefault="00B90C14" w:rsidP="00514BE0">
      <w:pPr>
        <w:spacing w:before="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4"/>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w:t>
      </w:r>
      <w:r w:rsidR="00531265">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14:paraId="26E42DD1"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156ED920"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3C4BFC66" w14:textId="54ADE987" w:rsidR="00151C78" w:rsidRPr="00151C78" w:rsidRDefault="00CD243E" w:rsidP="00151C78">
      <w:pPr>
        <w:spacing w:before="240" w:after="0"/>
        <w:jc w:val="center"/>
        <w:outlineLvl w:val="0"/>
        <w:rPr>
          <w:rFonts w:ascii="Times New Roman" w:hAnsi="Times New Roman"/>
          <w:b/>
          <w:sz w:val="28"/>
          <w:lang w:val="en-GB"/>
        </w:rPr>
      </w:pPr>
      <w:r w:rsidRPr="00552705">
        <w:rPr>
          <w:rFonts w:ascii="Times New Roman" w:hAnsi="Times New Roman"/>
          <w:b/>
          <w:sz w:val="28"/>
          <w:lang w:val="en-GB"/>
        </w:rPr>
        <w:t xml:space="preserve">PROJECT </w:t>
      </w:r>
      <w:bookmarkStart w:id="0" w:name="_Hlk110500460"/>
      <w:r w:rsidR="00151C78" w:rsidRPr="00151C78">
        <w:rPr>
          <w:rFonts w:ascii="Times New Roman" w:hAnsi="Times New Roman"/>
          <w:b/>
          <w:sz w:val="28"/>
          <w:lang w:val="en-GB"/>
        </w:rPr>
        <w:t>CFSP/202</w:t>
      </w:r>
      <w:r w:rsidR="00F23775">
        <w:rPr>
          <w:rFonts w:ascii="Times New Roman" w:hAnsi="Times New Roman"/>
          <w:b/>
          <w:sz w:val="28"/>
          <w:lang w:val="en-GB"/>
        </w:rPr>
        <w:t>2</w:t>
      </w:r>
      <w:r w:rsidR="00151C78" w:rsidRPr="00151C78">
        <w:rPr>
          <w:rFonts w:ascii="Times New Roman" w:hAnsi="Times New Roman"/>
          <w:b/>
          <w:sz w:val="28"/>
          <w:lang w:val="en-GB"/>
        </w:rPr>
        <w:t>/</w:t>
      </w:r>
      <w:r w:rsidR="00847A1D" w:rsidRPr="0075480B">
        <w:rPr>
          <w:rFonts w:ascii="Times New Roman" w:hAnsi="Times New Roman"/>
          <w:b/>
          <w:sz w:val="28"/>
          <w:lang w:val="en-GB"/>
        </w:rPr>
        <w:t>38</w:t>
      </w:r>
      <w:r w:rsidR="00151C78" w:rsidRPr="0075480B">
        <w:rPr>
          <w:rFonts w:ascii="Times New Roman" w:hAnsi="Times New Roman"/>
          <w:b/>
          <w:sz w:val="28"/>
          <w:lang w:val="en-GB"/>
        </w:rPr>
        <w:t>/</w:t>
      </w:r>
      <w:r w:rsidR="00151C78" w:rsidRPr="00151C78">
        <w:rPr>
          <w:rFonts w:ascii="Times New Roman" w:hAnsi="Times New Roman"/>
          <w:b/>
          <w:sz w:val="28"/>
          <w:lang w:val="en-GB"/>
        </w:rPr>
        <w:t>EUMM</w:t>
      </w:r>
      <w:bookmarkEnd w:id="0"/>
      <w:r w:rsidR="00151C78" w:rsidRPr="00151C78">
        <w:rPr>
          <w:rFonts w:ascii="Times New Roman" w:hAnsi="Times New Roman"/>
          <w:b/>
          <w:sz w:val="28"/>
          <w:lang w:val="en-GB"/>
        </w:rPr>
        <w:t xml:space="preserve"> Georgia</w:t>
      </w:r>
    </w:p>
    <w:tbl>
      <w:tblPr>
        <w:tblW w:w="0" w:type="auto"/>
        <w:shd w:val="clear" w:color="auto" w:fill="FFFFFF"/>
        <w:tblCellMar>
          <w:top w:w="10" w:type="dxa"/>
          <w:left w:w="10" w:type="dxa"/>
          <w:bottom w:w="10" w:type="dxa"/>
          <w:right w:w="10" w:type="dxa"/>
        </w:tblCellMar>
        <w:tblLook w:val="04A0" w:firstRow="1" w:lastRow="0" w:firstColumn="1" w:lastColumn="0" w:noHBand="0" w:noVBand="1"/>
      </w:tblPr>
      <w:tblGrid>
        <w:gridCol w:w="8816"/>
        <w:gridCol w:w="26"/>
      </w:tblGrid>
      <w:tr w:rsidR="00151C78" w:rsidRPr="00151C78" w14:paraId="0765A9DD" w14:textId="77777777" w:rsidTr="00B3230C">
        <w:tc>
          <w:tcPr>
            <w:tcW w:w="0" w:type="auto"/>
            <w:tcBorders>
              <w:top w:val="nil"/>
              <w:left w:val="nil"/>
              <w:bottom w:val="nil"/>
              <w:right w:val="nil"/>
            </w:tcBorders>
            <w:shd w:val="clear" w:color="auto" w:fill="FFFFFF"/>
            <w:tcMar>
              <w:top w:w="30" w:type="dxa"/>
              <w:left w:w="45" w:type="dxa"/>
              <w:bottom w:w="30" w:type="dxa"/>
              <w:right w:w="150" w:type="dxa"/>
            </w:tcMar>
            <w:vAlign w:val="center"/>
            <w:hideMark/>
          </w:tcPr>
          <w:p w14:paraId="4A1EAD65" w14:textId="37042AB8" w:rsidR="00151C78" w:rsidRPr="0057267D" w:rsidRDefault="00B67C15" w:rsidP="00B3230C">
            <w:pPr>
              <w:spacing w:before="0" w:after="0"/>
              <w:jc w:val="center"/>
              <w:rPr>
                <w:rFonts w:ascii="Times New Roman" w:hAnsi="Times New Roman"/>
                <w:b/>
                <w:bCs/>
                <w:sz w:val="28"/>
                <w:lang w:val="en-GB"/>
              </w:rPr>
            </w:pPr>
            <w:r>
              <w:rPr>
                <w:rFonts w:ascii="Times New Roman" w:hAnsi="Times New Roman"/>
                <w:b/>
                <w:sz w:val="28"/>
                <w:lang w:val="en-GB"/>
              </w:rPr>
              <w:t xml:space="preserve">              </w:t>
            </w:r>
            <w:r w:rsidR="00F61165" w:rsidRPr="00F61165">
              <w:rPr>
                <w:rFonts w:ascii="Times New Roman" w:hAnsi="Times New Roman"/>
                <w:b/>
                <w:snapToGrid/>
                <w:color w:val="242424"/>
                <w:sz w:val="26"/>
                <w:szCs w:val="26"/>
                <w:shd w:val="clear" w:color="auto" w:fill="FFFFFF"/>
              </w:rPr>
              <w:t>Supply and delivery of Palo Alto Networks firewalls to replace End of Life firewalls for EUMM Georgia</w:t>
            </w:r>
            <w:r w:rsidR="00286244" w:rsidRPr="0057267D">
              <w:rPr>
                <w:rFonts w:ascii="Times New Roman" w:hAnsi="Times New Roman"/>
                <w:b/>
                <w:bCs/>
                <w:sz w:val="28"/>
                <w:lang w:val="en-GB"/>
              </w:rPr>
              <w:t xml:space="preserve"> </w:t>
            </w:r>
          </w:p>
        </w:tc>
        <w:tc>
          <w:tcPr>
            <w:tcW w:w="0" w:type="auto"/>
            <w:tcBorders>
              <w:top w:val="single" w:sz="6" w:space="0" w:color="E0EDFA"/>
              <w:left w:val="single" w:sz="6" w:space="0" w:color="E0EDFA"/>
              <w:bottom w:val="single" w:sz="6" w:space="0" w:color="E0EDFA"/>
              <w:right w:val="single" w:sz="6" w:space="0" w:color="E0EDFA"/>
            </w:tcBorders>
            <w:shd w:val="clear" w:color="auto" w:fill="FFFFFF"/>
            <w:vAlign w:val="center"/>
            <w:hideMark/>
          </w:tcPr>
          <w:p w14:paraId="15EEDB74" w14:textId="77777777" w:rsidR="00151C78" w:rsidRPr="00151C78" w:rsidRDefault="00151C78" w:rsidP="00B3230C">
            <w:pPr>
              <w:spacing w:before="0" w:after="0"/>
              <w:rPr>
                <w:rFonts w:ascii="Times New Roman" w:hAnsi="Times New Roman"/>
                <w:b/>
                <w:sz w:val="28"/>
                <w:lang w:val="en-GB"/>
              </w:rPr>
            </w:pPr>
          </w:p>
        </w:tc>
      </w:tr>
    </w:tbl>
    <w:p w14:paraId="01F5ADA5" w14:textId="3A1CCA3B" w:rsidR="004D2FD8" w:rsidRPr="007D655A" w:rsidRDefault="004D2FD8" w:rsidP="00514BE0">
      <w:pPr>
        <w:spacing w:before="240" w:after="240"/>
        <w:jc w:val="center"/>
        <w:outlineLvl w:val="0"/>
        <w:rPr>
          <w:rFonts w:ascii="Times New Roman" w:hAnsi="Times New Roman"/>
          <w:b/>
          <w:sz w:val="22"/>
          <w:szCs w:val="22"/>
          <w:lang w:val="en-GB"/>
        </w:rPr>
      </w:pPr>
      <w:r w:rsidRPr="007B70EE">
        <w:rPr>
          <w:rFonts w:ascii="Times New Roman" w:hAnsi="Times New Roman"/>
          <w:b/>
          <w:sz w:val="22"/>
          <w:lang w:val="en-GB"/>
        </w:rPr>
        <w:t xml:space="preserve">Identification number </w:t>
      </w:r>
      <w:r w:rsidR="00026EF8" w:rsidRPr="00026EF8">
        <w:rPr>
          <w:rFonts w:ascii="Times New Roman" w:hAnsi="Times New Roman"/>
          <w:b/>
          <w:sz w:val="22"/>
          <w:lang w:val="en-GB"/>
        </w:rPr>
        <w:t>EUMM-</w:t>
      </w:r>
      <w:r w:rsidR="00F61165">
        <w:rPr>
          <w:rFonts w:ascii="Times New Roman" w:hAnsi="Times New Roman"/>
          <w:b/>
          <w:sz w:val="22"/>
          <w:lang w:val="en-GB"/>
        </w:rPr>
        <w:t>24-9264</w:t>
      </w:r>
    </w:p>
    <w:p w14:paraId="49133841" w14:textId="77777777"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14:paraId="1C0FCD0C" w14:textId="4131FF28" w:rsidR="00931A5B" w:rsidRDefault="005F7BE3" w:rsidP="00CF6EED">
      <w:pPr>
        <w:numPr>
          <w:ilvl w:val="1"/>
          <w:numId w:val="42"/>
        </w:numPr>
        <w:tabs>
          <w:tab w:val="left" w:pos="284"/>
        </w:tabs>
        <w:jc w:val="both"/>
        <w:rPr>
          <w:rFonts w:ascii="Times New Roman" w:hAnsi="Times New Roman"/>
          <w:sz w:val="22"/>
          <w:lang w:val="en-GB"/>
        </w:rPr>
      </w:pPr>
      <w:r>
        <w:rPr>
          <w:rFonts w:ascii="Times New Roman" w:hAnsi="Times New Roman"/>
          <w:sz w:val="22"/>
          <w:lang w:val="en-GB"/>
        </w:rPr>
        <w:t xml:space="preserve"> </w:t>
      </w:r>
      <w:r w:rsidR="00151C78" w:rsidRPr="00151C78">
        <w:rPr>
          <w:rFonts w:ascii="Times New Roman" w:hAnsi="Times New Roman"/>
          <w:sz w:val="22"/>
          <w:lang w:val="en-GB"/>
        </w:rPr>
        <w:t xml:space="preserve">The subject of this contract shall be </w:t>
      </w:r>
      <w:r w:rsidR="00F61165" w:rsidRPr="00F61165">
        <w:rPr>
          <w:rFonts w:ascii="Times New Roman" w:hAnsi="Times New Roman"/>
          <w:b/>
          <w:bCs/>
          <w:sz w:val="22"/>
          <w:lang w:val="en-GB"/>
        </w:rPr>
        <w:t>Supply and delivery of Palo Alto Networks firewalls to replace End of Life firewalls for EUMM Georgia</w:t>
      </w:r>
      <w:r w:rsidR="008B4EF4">
        <w:rPr>
          <w:rFonts w:ascii="Times New Roman" w:hAnsi="Times New Roman"/>
          <w:sz w:val="22"/>
          <w:lang w:val="en-GB"/>
        </w:rPr>
        <w:t>,</w:t>
      </w:r>
      <w:r w:rsidR="00151C78" w:rsidRPr="00151C78">
        <w:rPr>
          <w:rFonts w:ascii="Times New Roman" w:hAnsi="Times New Roman"/>
          <w:sz w:val="22"/>
          <w:lang w:val="en-GB"/>
        </w:rPr>
        <w:t xml:space="preserve"> </w:t>
      </w:r>
      <w:r w:rsidR="008B4EF4" w:rsidRPr="00601827">
        <w:rPr>
          <w:rFonts w:ascii="Times New Roman" w:hAnsi="Times New Roman"/>
          <w:sz w:val="22"/>
          <w:lang w:val="en-GB"/>
        </w:rPr>
        <w:t xml:space="preserve">as described in the ANNEX II + III: TECHNICAL SPECIFICATIONS + TECHNICAL OFFER of the present Tender Dossier. </w:t>
      </w:r>
    </w:p>
    <w:p w14:paraId="3FBAD0FF" w14:textId="76C8D8A0" w:rsidR="00931A5B" w:rsidRDefault="00931A5B" w:rsidP="00CF6EED">
      <w:pPr>
        <w:numPr>
          <w:ilvl w:val="1"/>
          <w:numId w:val="42"/>
        </w:numPr>
        <w:tabs>
          <w:tab w:val="left" w:pos="284"/>
        </w:tabs>
        <w:jc w:val="both"/>
        <w:rPr>
          <w:rFonts w:ascii="Times New Roman" w:hAnsi="Times New Roman"/>
          <w:sz w:val="22"/>
          <w:lang w:val="en-GB"/>
        </w:rPr>
      </w:pPr>
      <w:r>
        <w:rPr>
          <w:rFonts w:ascii="Times New Roman" w:hAnsi="Times New Roman"/>
          <w:sz w:val="22"/>
          <w:lang w:val="en-GB"/>
        </w:rPr>
        <w:t xml:space="preserve"> </w:t>
      </w:r>
      <w:r w:rsidRPr="007B70EE">
        <w:rPr>
          <w:rFonts w:ascii="Times New Roman" w:hAnsi="Times New Roman"/>
          <w:sz w:val="22"/>
          <w:lang w:val="en-GB"/>
        </w:rPr>
        <w:t xml:space="preserve">The place of acceptance of the supplies shall be </w:t>
      </w:r>
      <w:r w:rsidR="006148F2" w:rsidRPr="00710EB8">
        <w:rPr>
          <w:rFonts w:ascii="Times New Roman" w:hAnsi="Times New Roman"/>
          <w:sz w:val="22"/>
          <w:lang w:val="en-GB"/>
        </w:rPr>
        <w:t>EUMM Georgia</w:t>
      </w:r>
      <w:r w:rsidR="002F3518" w:rsidRPr="00710EB8">
        <w:rPr>
          <w:rFonts w:ascii="Times New Roman" w:hAnsi="Times New Roman"/>
          <w:sz w:val="22"/>
          <w:lang w:val="en-GB"/>
        </w:rPr>
        <w:t xml:space="preserve"> HQ warehouse for </w:t>
      </w:r>
      <w:r w:rsidR="00710EB8" w:rsidRPr="00710EB8">
        <w:rPr>
          <w:rFonts w:ascii="Times New Roman" w:hAnsi="Times New Roman"/>
          <w:sz w:val="22"/>
          <w:lang w:val="en-GB"/>
        </w:rPr>
        <w:t>hardware</w:t>
      </w:r>
      <w:r w:rsidR="002F3518" w:rsidRPr="00710EB8">
        <w:rPr>
          <w:rFonts w:ascii="Times New Roman" w:hAnsi="Times New Roman"/>
          <w:sz w:val="22"/>
          <w:lang w:val="en-GB"/>
        </w:rPr>
        <w:t xml:space="preserve"> and electronically for </w:t>
      </w:r>
      <w:r w:rsidR="00710EB8" w:rsidRPr="00710EB8">
        <w:rPr>
          <w:rFonts w:ascii="Times New Roman" w:hAnsi="Times New Roman"/>
          <w:sz w:val="22"/>
          <w:lang w:val="en-GB"/>
        </w:rPr>
        <w:t>licenses</w:t>
      </w:r>
      <w:r w:rsidRPr="007B70EE">
        <w:rPr>
          <w:rFonts w:ascii="Times New Roman" w:hAnsi="Times New Roman"/>
          <w:sz w:val="22"/>
          <w:lang w:val="en-GB"/>
        </w:rPr>
        <w:t xml:space="preserve">, the time limits for delivery shall be </w:t>
      </w:r>
      <w:r w:rsidR="005F4CB6" w:rsidRPr="00601827">
        <w:rPr>
          <w:rFonts w:ascii="Times New Roman" w:hAnsi="Times New Roman"/>
          <w:sz w:val="22"/>
          <w:lang w:val="en-GB"/>
        </w:rPr>
        <w:t xml:space="preserve">maximum </w:t>
      </w:r>
      <w:r w:rsidR="00F61165">
        <w:rPr>
          <w:rFonts w:ascii="Times New Roman" w:hAnsi="Times New Roman"/>
          <w:sz w:val="22"/>
          <w:lang w:val="en-GB"/>
        </w:rPr>
        <w:t>60</w:t>
      </w:r>
      <w:r w:rsidR="005F4CB6" w:rsidRPr="00601827">
        <w:rPr>
          <w:rFonts w:ascii="Times New Roman" w:hAnsi="Times New Roman"/>
          <w:sz w:val="22"/>
          <w:lang w:val="en-GB"/>
        </w:rPr>
        <w:t xml:space="preserve"> calendar days </w:t>
      </w:r>
      <w:r w:rsidR="005F4CB6" w:rsidRPr="00601827">
        <w:rPr>
          <w:rFonts w:ascii="Times New Roman" w:hAnsi="Times New Roman"/>
          <w:sz w:val="22"/>
          <w:lang w:val="en-GB"/>
        </w:rPr>
        <w:lastRenderedPageBreak/>
        <w:t>from the signature of the contract from both sides</w:t>
      </w:r>
      <w:r w:rsidRPr="007B70EE">
        <w:rPr>
          <w:rFonts w:ascii="Times New Roman" w:hAnsi="Times New Roman"/>
          <w:sz w:val="22"/>
          <w:lang w:val="en-GB"/>
        </w:rPr>
        <w:t xml:space="preserve"> and the Incoterm applicable shall </w:t>
      </w:r>
      <w:r w:rsidRPr="00A940DC">
        <w:rPr>
          <w:rFonts w:ascii="Times New Roman" w:hAnsi="Times New Roman"/>
          <w:sz w:val="22"/>
          <w:lang w:val="en-GB"/>
        </w:rPr>
        <w:t xml:space="preserve">be </w:t>
      </w:r>
      <w:r w:rsidR="005F4CB6">
        <w:rPr>
          <w:rFonts w:ascii="Times New Roman" w:hAnsi="Times New Roman"/>
          <w:sz w:val="22"/>
          <w:lang w:val="en-GB"/>
        </w:rPr>
        <w:t>DDP</w:t>
      </w:r>
      <w:r w:rsidRPr="00DC1D6E">
        <w:rPr>
          <w:vertAlign w:val="superscript"/>
        </w:rPr>
        <w:footnoteReference w:id="5"/>
      </w:r>
      <w:r w:rsidRPr="00A940DC">
        <w:rPr>
          <w:rFonts w:ascii="Times New Roman" w:hAnsi="Times New Roman"/>
          <w:sz w:val="22"/>
          <w:lang w:val="en-GB"/>
        </w:rPr>
        <w:t>. The implementation period</w:t>
      </w:r>
      <w:r>
        <w:rPr>
          <w:rFonts w:ascii="Times New Roman" w:hAnsi="Times New Roman"/>
          <w:sz w:val="22"/>
          <w:lang w:val="en-GB"/>
        </w:rPr>
        <w:t xml:space="preserve"> of tasks</w:t>
      </w:r>
      <w:r w:rsidRPr="00A940DC">
        <w:rPr>
          <w:rFonts w:ascii="Times New Roman" w:hAnsi="Times New Roman"/>
          <w:sz w:val="22"/>
          <w:lang w:val="en-GB"/>
        </w:rPr>
        <w:t xml:space="preserve"> shall run from </w:t>
      </w:r>
      <w:r w:rsidR="006C0217" w:rsidRPr="00601827">
        <w:rPr>
          <w:rFonts w:ascii="Times New Roman" w:hAnsi="Times New Roman"/>
          <w:sz w:val="22"/>
          <w:lang w:val="en-GB"/>
        </w:rPr>
        <w:t>signature of the contract from both sides</w:t>
      </w:r>
      <w:r w:rsidR="006C0217" w:rsidRPr="00A940DC">
        <w:rPr>
          <w:rFonts w:ascii="Times New Roman" w:hAnsi="Times New Roman"/>
          <w:sz w:val="22"/>
          <w:lang w:val="en-GB"/>
        </w:rPr>
        <w:t xml:space="preserve"> </w:t>
      </w:r>
      <w:r w:rsidRPr="00A940DC">
        <w:rPr>
          <w:rFonts w:ascii="Times New Roman" w:hAnsi="Times New Roman"/>
          <w:sz w:val="22"/>
          <w:lang w:val="en-GB"/>
        </w:rPr>
        <w:t xml:space="preserve">to </w:t>
      </w:r>
      <w:r w:rsidR="006340EE">
        <w:rPr>
          <w:rFonts w:ascii="Times New Roman" w:hAnsi="Times New Roman"/>
          <w:sz w:val="22"/>
          <w:lang w:val="en-GB"/>
        </w:rPr>
        <w:t xml:space="preserve">the </w:t>
      </w:r>
      <w:r w:rsidRPr="00C2112F">
        <w:rPr>
          <w:rFonts w:ascii="Times New Roman" w:hAnsi="Times New Roman"/>
          <w:sz w:val="22"/>
          <w:lang w:val="en-GB"/>
        </w:rPr>
        <w:t>date for provisional acceptance</w:t>
      </w:r>
      <w:r w:rsidR="00C2112F">
        <w:rPr>
          <w:rFonts w:ascii="Times New Roman" w:hAnsi="Times New Roman"/>
          <w:sz w:val="22"/>
          <w:lang w:val="en-GB"/>
        </w:rPr>
        <w:t>.</w:t>
      </w:r>
    </w:p>
    <w:p w14:paraId="54D2EEF9" w14:textId="3B7FDFC2" w:rsidR="009B5314" w:rsidRDefault="00151C78" w:rsidP="005F7BE3">
      <w:pPr>
        <w:widowControl w:val="0"/>
        <w:tabs>
          <w:tab w:val="left" w:pos="851"/>
        </w:tabs>
        <w:spacing w:after="100"/>
        <w:ind w:left="142"/>
        <w:jc w:val="both"/>
        <w:rPr>
          <w:rFonts w:ascii="Times New Roman" w:hAnsi="Times New Roman"/>
          <w:sz w:val="22"/>
          <w:lang w:val="en-GB"/>
        </w:rPr>
      </w:pPr>
      <w:r w:rsidRPr="00151C78">
        <w:rPr>
          <w:rFonts w:ascii="Times New Roman" w:hAnsi="Times New Roman"/>
          <w:sz w:val="22"/>
          <w:lang w:val="en-GB"/>
        </w:rPr>
        <w:t xml:space="preserve">1.2 </w:t>
      </w:r>
      <w:r w:rsidR="005F7BE3" w:rsidRPr="00D45283">
        <w:rPr>
          <w:rFonts w:ascii="Times New Roman" w:hAnsi="Times New Roman"/>
          <w:sz w:val="22"/>
          <w:lang w:val="en-GB"/>
        </w:rPr>
        <w:t>The contractor shall comply strictly with the terms of the special conditions and the technical annex.</w:t>
      </w:r>
      <w:r w:rsidR="000D7D9E">
        <w:rPr>
          <w:rFonts w:ascii="Times New Roman" w:hAnsi="Times New Roman"/>
          <w:sz w:val="22"/>
          <w:lang w:val="en-GB"/>
        </w:rPr>
        <w:t xml:space="preserve"> </w:t>
      </w:r>
      <w:r w:rsidRPr="00151C78">
        <w:rPr>
          <w:rFonts w:ascii="Times New Roman" w:hAnsi="Times New Roman"/>
          <w:sz w:val="22"/>
          <w:lang w:val="en-GB"/>
        </w:rPr>
        <w:t xml:space="preserve"> </w:t>
      </w:r>
    </w:p>
    <w:p w14:paraId="047D3FF4" w14:textId="4AF9E043" w:rsidR="004D2FD8" w:rsidRPr="00764FC7" w:rsidRDefault="004D2FD8" w:rsidP="00151C78">
      <w:pPr>
        <w:spacing w:after="0"/>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4C0DAE61" w14:textId="12CAFFEE" w:rsidR="00D33341" w:rsidRPr="00490A8B"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14:paraId="43E79A47"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4DBFA055" w14:textId="268523CD" w:rsidR="002F0078" w:rsidRDefault="004D2FD8" w:rsidP="002F0078">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contract price shall be </w:t>
      </w:r>
      <w:proofErr w:type="spellStart"/>
      <w:r w:rsidR="002F0078" w:rsidRPr="00CF6EED">
        <w:rPr>
          <w:rFonts w:ascii="Times New Roman" w:hAnsi="Times New Roman"/>
          <w:sz w:val="22"/>
          <w:highlight w:val="yellow"/>
          <w:lang w:val="en-GB"/>
        </w:rPr>
        <w:t>xxxx</w:t>
      </w:r>
      <w:proofErr w:type="spellEnd"/>
      <w:r w:rsidR="002F0078">
        <w:rPr>
          <w:rFonts w:ascii="Times New Roman" w:hAnsi="Times New Roman"/>
          <w:sz w:val="22"/>
          <w:lang w:val="en-GB"/>
        </w:rPr>
        <w:t xml:space="preserve"> </w:t>
      </w:r>
      <w:r w:rsidR="00B67C15">
        <w:rPr>
          <w:rFonts w:ascii="Times New Roman" w:hAnsi="Times New Roman"/>
          <w:sz w:val="22"/>
          <w:lang w:val="en-GB"/>
        </w:rPr>
        <w:t>EUR</w:t>
      </w:r>
      <w:r w:rsidR="00151C78">
        <w:rPr>
          <w:rFonts w:ascii="Times New Roman" w:hAnsi="Times New Roman"/>
          <w:sz w:val="22"/>
          <w:lang w:val="en-GB"/>
        </w:rPr>
        <w:t>.</w:t>
      </w:r>
    </w:p>
    <w:p w14:paraId="21021FD4" w14:textId="278FABD4" w:rsidR="003A4EB0" w:rsidRDefault="004D2FD8" w:rsidP="002F0078">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14:paraId="284860D3" w14:textId="27BFE0E0" w:rsidR="0005260B" w:rsidRPr="008525DA" w:rsidRDefault="0005260B" w:rsidP="00326BE0">
      <w:pPr>
        <w:ind w:left="709" w:hanging="709"/>
        <w:jc w:val="both"/>
        <w:rPr>
          <w:rFonts w:ascii="Times New Roman" w:hAnsi="Times New Roman"/>
          <w:sz w:val="2"/>
          <w:szCs w:val="2"/>
          <w:lang w:val="en-GB"/>
        </w:rPr>
      </w:pPr>
      <w:r w:rsidRPr="008525DA">
        <w:rPr>
          <w:snapToGrid/>
          <w:color w:val="000000"/>
          <w:sz w:val="2"/>
          <w:szCs w:val="2"/>
          <w:lang w:val="en-GB"/>
        </w:rPr>
        <w:t xml:space="preserve">           </w:t>
      </w:r>
    </w:p>
    <w:p w14:paraId="698BDC3C"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358CC9EE"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752B8B05"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contract </w:t>
      </w:r>
      <w:proofErr w:type="gramStart"/>
      <w:r w:rsidRPr="007B70EE">
        <w:rPr>
          <w:rFonts w:ascii="Times New Roman" w:hAnsi="Times New Roman"/>
          <w:sz w:val="22"/>
          <w:lang w:val="en-GB"/>
        </w:rPr>
        <w:t>agreement;</w:t>
      </w:r>
      <w:proofErr w:type="gramEnd"/>
    </w:p>
    <w:p w14:paraId="22813DAC"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14:paraId="5327B6E4" w14:textId="77777777"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roofErr w:type="gramStart"/>
      <w:r w:rsidRPr="007B70EE">
        <w:rPr>
          <w:rFonts w:ascii="Times New Roman" w:hAnsi="Times New Roman"/>
          <w:sz w:val="22"/>
          <w:lang w:val="en-GB"/>
        </w:rPr>
        <w:t>);</w:t>
      </w:r>
      <w:proofErr w:type="gramEnd"/>
    </w:p>
    <w:p w14:paraId="35A026A4" w14:textId="77777777"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proofErr w:type="gramStart"/>
      <w:r w:rsidR="008617F3" w:rsidRPr="00A940DC">
        <w:rPr>
          <w:rFonts w:ascii="Times New Roman" w:hAnsi="Times New Roman"/>
          <w:sz w:val="22"/>
          <w:lang w:val="en-GB"/>
        </w:rPr>
        <w:t>]</w:t>
      </w:r>
      <w:r w:rsidRPr="00A940DC">
        <w:rPr>
          <w:rFonts w:ascii="Times New Roman" w:hAnsi="Times New Roman"/>
          <w:sz w:val="22"/>
          <w:lang w:val="en-GB"/>
        </w:rPr>
        <w:t>;</w:t>
      </w:r>
      <w:proofErr w:type="gramEnd"/>
    </w:p>
    <w:p w14:paraId="5BF724F0" w14:textId="77777777" w:rsidR="00187253" w:rsidRPr="00B67A98" w:rsidRDefault="00187253" w:rsidP="00764FC7">
      <w:pPr>
        <w:numPr>
          <w:ilvl w:val="0"/>
          <w:numId w:val="1"/>
        </w:numPr>
        <w:tabs>
          <w:tab w:val="clear" w:pos="360"/>
        </w:tabs>
        <w:spacing w:after="0"/>
        <w:ind w:left="709" w:hanging="425"/>
        <w:jc w:val="both"/>
        <w:rPr>
          <w:rFonts w:ascii="Times New Roman" w:hAnsi="Times New Roman"/>
          <w:sz w:val="22"/>
          <w:lang w:val="en-GB"/>
        </w:rPr>
      </w:pPr>
      <w:r w:rsidRPr="00B67A98">
        <w:rPr>
          <w:rFonts w:ascii="Times New Roman" w:hAnsi="Times New Roman"/>
          <w:sz w:val="22"/>
          <w:lang w:val="en-GB"/>
        </w:rPr>
        <w:t xml:space="preserve">the </w:t>
      </w:r>
      <w:r w:rsidR="00531265" w:rsidRPr="00B67A98">
        <w:rPr>
          <w:rFonts w:ascii="Times New Roman" w:hAnsi="Times New Roman"/>
          <w:sz w:val="22"/>
          <w:lang w:val="en-GB"/>
        </w:rPr>
        <w:t>t</w:t>
      </w:r>
      <w:r w:rsidRPr="00B67A98">
        <w:rPr>
          <w:rFonts w:ascii="Times New Roman" w:hAnsi="Times New Roman"/>
          <w:sz w:val="22"/>
          <w:lang w:val="en-GB"/>
        </w:rPr>
        <w:t xml:space="preserve">echnical </w:t>
      </w:r>
      <w:r w:rsidR="00531265" w:rsidRPr="00B67A98">
        <w:rPr>
          <w:rFonts w:ascii="Times New Roman" w:hAnsi="Times New Roman"/>
          <w:sz w:val="22"/>
          <w:lang w:val="en-GB"/>
        </w:rPr>
        <w:t>o</w:t>
      </w:r>
      <w:r w:rsidRPr="00B67A98">
        <w:rPr>
          <w:rFonts w:ascii="Times New Roman" w:hAnsi="Times New Roman"/>
          <w:sz w:val="22"/>
          <w:lang w:val="en-GB"/>
        </w:rPr>
        <w:t xml:space="preserve">ffer (Annex III </w:t>
      </w:r>
      <w:r w:rsidR="000D24E3" w:rsidRPr="00B67A98">
        <w:rPr>
          <w:rFonts w:ascii="Times New Roman" w:hAnsi="Times New Roman"/>
          <w:sz w:val="22"/>
          <w:lang w:val="en-GB"/>
        </w:rPr>
        <w:t>[</w:t>
      </w:r>
      <w:r w:rsidRPr="00B67A98">
        <w:rPr>
          <w:rFonts w:ascii="Times New Roman" w:hAnsi="Times New Roman"/>
          <w:sz w:val="22"/>
          <w:lang w:val="en-GB"/>
        </w:rPr>
        <w:t xml:space="preserve">including clarifications from </w:t>
      </w:r>
      <w:r w:rsidR="000D24E3" w:rsidRPr="00B67A98">
        <w:rPr>
          <w:rFonts w:ascii="Times New Roman" w:hAnsi="Times New Roman"/>
          <w:sz w:val="22"/>
          <w:lang w:val="en-GB"/>
        </w:rPr>
        <w:t xml:space="preserve">the </w:t>
      </w:r>
      <w:r w:rsidRPr="00B67A98">
        <w:rPr>
          <w:rFonts w:ascii="Times New Roman" w:hAnsi="Times New Roman"/>
          <w:sz w:val="22"/>
          <w:lang w:val="en-GB"/>
        </w:rPr>
        <w:t>tenderer provided during tender evaluation</w:t>
      </w:r>
      <w:r w:rsidR="000D24E3" w:rsidRPr="00B67A98">
        <w:rPr>
          <w:rFonts w:ascii="Times New Roman" w:hAnsi="Times New Roman"/>
          <w:sz w:val="22"/>
          <w:lang w:val="en-GB"/>
        </w:rPr>
        <w:t>]</w:t>
      </w:r>
      <w:proofErr w:type="gramStart"/>
      <w:r w:rsidR="00B202BC" w:rsidRPr="00B67A98">
        <w:rPr>
          <w:rFonts w:ascii="Times New Roman" w:hAnsi="Times New Roman"/>
          <w:sz w:val="22"/>
          <w:lang w:val="en-GB"/>
        </w:rPr>
        <w:t>)</w:t>
      </w:r>
      <w:r w:rsidRPr="00B67A98">
        <w:rPr>
          <w:rFonts w:ascii="Times New Roman" w:hAnsi="Times New Roman"/>
          <w:sz w:val="22"/>
          <w:lang w:val="en-GB"/>
        </w:rPr>
        <w:t>;</w:t>
      </w:r>
      <w:proofErr w:type="gramEnd"/>
    </w:p>
    <w:p w14:paraId="3350F057" w14:textId="77777777" w:rsidR="004D2FD8" w:rsidRPr="00B67A98" w:rsidRDefault="004D2FD8" w:rsidP="00764FC7">
      <w:pPr>
        <w:numPr>
          <w:ilvl w:val="0"/>
          <w:numId w:val="1"/>
        </w:numPr>
        <w:tabs>
          <w:tab w:val="clear" w:pos="360"/>
        </w:tabs>
        <w:spacing w:after="0"/>
        <w:ind w:left="709" w:hanging="425"/>
        <w:jc w:val="both"/>
        <w:rPr>
          <w:rFonts w:ascii="Times New Roman" w:hAnsi="Times New Roman"/>
          <w:sz w:val="22"/>
          <w:lang w:val="en-GB"/>
        </w:rPr>
      </w:pPr>
      <w:r w:rsidRPr="00B67A98">
        <w:rPr>
          <w:rFonts w:ascii="Times New Roman" w:hAnsi="Times New Roman"/>
          <w:sz w:val="22"/>
          <w:lang w:val="en-GB"/>
        </w:rPr>
        <w:t>the budget breakdown (Annex</w:t>
      </w:r>
      <w:r w:rsidR="00063C56" w:rsidRPr="00B67A98">
        <w:rPr>
          <w:rFonts w:ascii="Times New Roman" w:hAnsi="Times New Roman"/>
          <w:sz w:val="22"/>
          <w:lang w:val="en-GB"/>
        </w:rPr>
        <w:t xml:space="preserve"> IV</w:t>
      </w:r>
      <w:proofErr w:type="gramStart"/>
      <w:r w:rsidRPr="00B67A98">
        <w:rPr>
          <w:rFonts w:ascii="Times New Roman" w:hAnsi="Times New Roman"/>
          <w:sz w:val="22"/>
          <w:lang w:val="en-GB"/>
        </w:rPr>
        <w:t>);</w:t>
      </w:r>
      <w:proofErr w:type="gramEnd"/>
    </w:p>
    <w:p w14:paraId="43211BB0" w14:textId="77777777" w:rsidR="00B80DE8" w:rsidRPr="00B67A98" w:rsidRDefault="00B202BC" w:rsidP="00764FC7">
      <w:pPr>
        <w:numPr>
          <w:ilvl w:val="0"/>
          <w:numId w:val="1"/>
        </w:numPr>
        <w:tabs>
          <w:tab w:val="clear" w:pos="360"/>
        </w:tabs>
        <w:ind w:left="709" w:hanging="425"/>
        <w:jc w:val="both"/>
        <w:rPr>
          <w:rFonts w:ascii="Times New Roman" w:hAnsi="Times New Roman"/>
          <w:sz w:val="22"/>
          <w:lang w:val="en-GB"/>
        </w:rPr>
      </w:pPr>
      <w:r w:rsidRPr="00B67A98">
        <w:rPr>
          <w:rFonts w:ascii="Times New Roman" w:hAnsi="Times New Roman"/>
          <w:sz w:val="22"/>
          <w:lang w:val="en-GB"/>
        </w:rPr>
        <w:t>[</w:t>
      </w:r>
      <w:r w:rsidR="007C75E0" w:rsidRPr="00B67A98">
        <w:rPr>
          <w:rFonts w:ascii="Times New Roman" w:hAnsi="Times New Roman"/>
          <w:sz w:val="22"/>
          <w:lang w:val="en-GB"/>
        </w:rPr>
        <w:t xml:space="preserve">specified </w:t>
      </w:r>
      <w:r w:rsidR="00B80DE8" w:rsidRPr="00B67A98">
        <w:rPr>
          <w:rFonts w:ascii="Times New Roman" w:hAnsi="Times New Roman"/>
          <w:sz w:val="22"/>
          <w:lang w:val="en-GB"/>
        </w:rPr>
        <w:t>forms and other relevant documents</w:t>
      </w:r>
      <w:r w:rsidR="00085CA1" w:rsidRPr="00B67A98">
        <w:rPr>
          <w:rFonts w:ascii="Times New Roman" w:hAnsi="Times New Roman"/>
          <w:sz w:val="22"/>
          <w:lang w:val="en-GB"/>
        </w:rPr>
        <w:t xml:space="preserve"> (Annex V</w:t>
      </w:r>
      <w:r w:rsidR="00216F0D" w:rsidRPr="00B67A98">
        <w:rPr>
          <w:rFonts w:ascii="Times New Roman" w:hAnsi="Times New Roman"/>
          <w:sz w:val="22"/>
          <w:lang w:val="en-GB"/>
        </w:rPr>
        <w:t>)</w:t>
      </w:r>
      <w:proofErr w:type="gramStart"/>
      <w:r w:rsidRPr="00B67A98">
        <w:rPr>
          <w:rFonts w:ascii="Times New Roman" w:hAnsi="Times New Roman"/>
          <w:sz w:val="22"/>
          <w:lang w:val="en-GB"/>
        </w:rPr>
        <w:t>]</w:t>
      </w:r>
      <w:r w:rsidR="00B80DE8" w:rsidRPr="00B67A98">
        <w:rPr>
          <w:rFonts w:ascii="Times New Roman" w:hAnsi="Times New Roman"/>
          <w:sz w:val="22"/>
          <w:lang w:val="en-GB"/>
        </w:rPr>
        <w:t>;</w:t>
      </w:r>
      <w:proofErr w:type="gramEnd"/>
    </w:p>
    <w:p w14:paraId="682FFFDC"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14777B5C" w14:textId="77777777" w:rsidR="00C76F63" w:rsidRPr="0061160A" w:rsidRDefault="00C76F63" w:rsidP="00764FC7">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 xml:space="preserve">Other specific conditions applying to the </w:t>
      </w:r>
      <w:proofErr w:type="gramStart"/>
      <w:r w:rsidRPr="0068104F">
        <w:rPr>
          <w:rFonts w:ascii="Times New Roman" w:hAnsi="Times New Roman"/>
          <w:b/>
          <w:sz w:val="24"/>
          <w:szCs w:val="24"/>
          <w:lang w:val="en-GB"/>
        </w:rPr>
        <w:t>contract</w:t>
      </w:r>
      <w:proofErr w:type="gramEnd"/>
    </w:p>
    <w:p w14:paraId="16CCED09" w14:textId="2D56AD09" w:rsidR="00462120" w:rsidRDefault="00462120" w:rsidP="0005260B">
      <w:pPr>
        <w:jc w:val="both"/>
        <w:rPr>
          <w:rStyle w:val="Hyperlink"/>
          <w:rFonts w:ascii="Times New Roman" w:hAnsi="Times New Roman"/>
        </w:rPr>
      </w:pPr>
      <w:r w:rsidRPr="0068104F">
        <w:rPr>
          <w:rFonts w:ascii="Times New Roman" w:hAnsi="Times New Roman"/>
          <w:sz w:val="22"/>
          <w:szCs w:val="22"/>
          <w:lang w:eastAsia="en-GB"/>
        </w:rPr>
        <w:t xml:space="preserve">For the purpose of Article 44  of the General Conditions, </w:t>
      </w:r>
      <w:r w:rsidRPr="00B73E7F">
        <w:rPr>
          <w:rFonts w:ascii="Times New Roman" w:hAnsi="Times New Roman"/>
          <w:sz w:val="22"/>
          <w:szCs w:val="22"/>
          <w:lang w:eastAsia="en-GB"/>
        </w:rPr>
        <w:t xml:space="preserve">the data protection notice is available at </w:t>
      </w:r>
      <w:hyperlink r:id="rId11" w:anchor="Annexes-AnnexesA(Ch.2):General" w:history="1">
        <w:r w:rsidR="008F4F4E" w:rsidRPr="00B84B6F">
          <w:rPr>
            <w:rStyle w:val="Hyperlink"/>
          </w:rPr>
          <w:t>https://wikis.ec.europa.eu/display/ExactExternalWiki/Annexes#Annexes-AnnexesA(Ch.2):General</w:t>
        </w:r>
      </w:hyperlink>
      <w:r w:rsidRPr="0068104F">
        <w:rPr>
          <w:rStyle w:val="Hyperlink"/>
          <w:rFonts w:ascii="Times New Roman" w:hAnsi="Times New Roman"/>
        </w:rPr>
        <w:t xml:space="preserve"> </w:t>
      </w:r>
      <w:r w:rsidR="000D4DE7" w:rsidRPr="000D4DE7">
        <w:rPr>
          <w:rStyle w:val="Hyperlink"/>
          <w:rFonts w:ascii="Times New Roman" w:hAnsi="Times New Roman"/>
        </w:rPr>
        <w:t>]</w:t>
      </w:r>
    </w:p>
    <w:p w14:paraId="1D943154" w14:textId="5F3C0F5A" w:rsidR="00CE6C01" w:rsidRPr="0005260B" w:rsidRDefault="00CE6C01" w:rsidP="0005260B">
      <w:pPr>
        <w:jc w:val="both"/>
        <w:rPr>
          <w:rStyle w:val="Hyperlink"/>
          <w:rFonts w:ascii="Times New Roman" w:hAnsi="Times New Roman"/>
          <w:color w:val="auto"/>
          <w:sz w:val="22"/>
          <w:szCs w:val="22"/>
          <w:u w:val="none"/>
          <w:lang w:eastAsia="en-GB"/>
        </w:rPr>
      </w:pPr>
      <w:r w:rsidRPr="0005260B">
        <w:rPr>
          <w:rFonts w:ascii="Times New Roman" w:hAnsi="Times New Roman"/>
          <w:sz w:val="22"/>
          <w:lang w:val="en-GB"/>
        </w:rPr>
        <w:t>EUMM is exempt from all taxes (including VAT), customs or import duties and other fiscal charges having equivalent effect, in respect of any goods to be supplied under this contract. All such goods must be delivered according to the DDP Incoterms regime</w:t>
      </w:r>
      <w:r>
        <w:rPr>
          <w:rFonts w:ascii="Times New Roman" w:hAnsi="Times New Roman"/>
          <w:sz w:val="22"/>
          <w:lang w:val="en-GB"/>
        </w:rPr>
        <w:t>.</w:t>
      </w:r>
    </w:p>
    <w:p w14:paraId="0999341A" w14:textId="33841FA4" w:rsidR="005B03BC" w:rsidRPr="005B03BC" w:rsidRDefault="0005260B" w:rsidP="00764FC7">
      <w:pPr>
        <w:jc w:val="both"/>
        <w:rPr>
          <w:rFonts w:ascii="Times New Roman" w:hAnsi="Times New Roman"/>
          <w:sz w:val="22"/>
          <w:lang w:val="en-GB"/>
        </w:rPr>
      </w:pPr>
      <w:r w:rsidRPr="0005260B">
        <w:rPr>
          <w:rFonts w:ascii="Times New Roman" w:hAnsi="Times New Roman"/>
          <w:sz w:val="22"/>
          <w:lang w:val="en-GB"/>
        </w:rPr>
        <w:t>Done in English in t</w:t>
      </w:r>
      <w:r w:rsidR="00490A8B">
        <w:rPr>
          <w:rFonts w:ascii="Times New Roman" w:hAnsi="Times New Roman"/>
          <w:sz w:val="22"/>
          <w:lang w:val="en-GB"/>
        </w:rPr>
        <w:t>wo</w:t>
      </w:r>
      <w:r w:rsidRPr="0005260B">
        <w:rPr>
          <w:rFonts w:ascii="Times New Roman" w:hAnsi="Times New Roman"/>
          <w:sz w:val="22"/>
          <w:lang w:val="en-GB"/>
        </w:rPr>
        <w:t xml:space="preserve"> originals: </w:t>
      </w:r>
      <w:r w:rsidR="00490A8B">
        <w:rPr>
          <w:rFonts w:ascii="Times New Roman" w:hAnsi="Times New Roman"/>
          <w:sz w:val="22"/>
          <w:lang w:val="en-GB"/>
        </w:rPr>
        <w:t>one</w:t>
      </w:r>
      <w:r w:rsidRPr="0005260B">
        <w:rPr>
          <w:rFonts w:ascii="Times New Roman" w:hAnsi="Times New Roman"/>
          <w:sz w:val="22"/>
          <w:lang w:val="en-GB"/>
        </w:rPr>
        <w:t xml:space="preserve"> original being for the Contracting Authority </w:t>
      </w:r>
      <w:r w:rsidR="00490A8B">
        <w:rPr>
          <w:rFonts w:ascii="Times New Roman" w:hAnsi="Times New Roman"/>
          <w:sz w:val="22"/>
          <w:lang w:val="en-GB"/>
        </w:rPr>
        <w:t xml:space="preserve">and </w:t>
      </w:r>
      <w:r w:rsidRPr="0005260B">
        <w:rPr>
          <w:rFonts w:ascii="Times New Roman" w:hAnsi="Times New Roman"/>
          <w:sz w:val="22"/>
          <w:lang w:val="en-GB"/>
        </w:rPr>
        <w:t>one original being for the Contractor</w:t>
      </w:r>
      <w:r w:rsidR="005B03BC" w:rsidRPr="005B03BC">
        <w:rPr>
          <w:rFonts w:ascii="Times New Roman" w:hAnsi="Times New Roman"/>
          <w:sz w:val="22"/>
          <w:lang w:val="en-GB"/>
        </w:rPr>
        <w:t>.</w:t>
      </w:r>
    </w:p>
    <w:p w14:paraId="5570896F"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10445E13" w14:textId="77777777" w:rsidTr="00514BE0">
        <w:trPr>
          <w:trHeight w:val="520"/>
        </w:trPr>
        <w:tc>
          <w:tcPr>
            <w:tcW w:w="4253" w:type="dxa"/>
            <w:gridSpan w:val="2"/>
          </w:tcPr>
          <w:p w14:paraId="595545CF"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2"/>
          </w:tcPr>
          <w:p w14:paraId="3763F1EA"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14:paraId="79D65D15" w14:textId="77777777" w:rsidTr="00514BE0">
        <w:trPr>
          <w:cantSplit/>
          <w:trHeight w:val="555"/>
        </w:trPr>
        <w:tc>
          <w:tcPr>
            <w:tcW w:w="1985" w:type="dxa"/>
          </w:tcPr>
          <w:p w14:paraId="29D9BDFE"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215A90DE"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14:paraId="2A745517"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14:paraId="4BF10EEC"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722C80C9" w14:textId="77777777" w:rsidTr="00514BE0">
        <w:trPr>
          <w:cantSplit/>
          <w:trHeight w:val="577"/>
        </w:trPr>
        <w:tc>
          <w:tcPr>
            <w:tcW w:w="1985" w:type="dxa"/>
          </w:tcPr>
          <w:p w14:paraId="20F99BBC"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22D85151"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5FB457FB"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14:paraId="2E8F42F2"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4907FD74"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14:paraId="5293262D"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bl>
    <w:p w14:paraId="5BAC008E" w14:textId="77777777" w:rsidR="00551CD1" w:rsidRDefault="00551CD1">
      <w:pPr>
        <w:pStyle w:val="BodyText"/>
        <w:spacing w:before="0" w:after="0"/>
        <w:ind w:left="567" w:hanging="567"/>
        <w:jc w:val="both"/>
        <w:rPr>
          <w:rFonts w:ascii="Times New Roman" w:hAnsi="Times New Roman"/>
          <w:sz w:val="22"/>
          <w:lang w:val="en-GB"/>
        </w:rPr>
        <w:sectPr w:rsidR="00551CD1" w:rsidSect="0023665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34" w:right="1418" w:bottom="1134" w:left="1134" w:header="720" w:footer="402" w:gutter="567"/>
          <w:cols w:space="720"/>
        </w:sect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63DB8DEF" w14:textId="77777777" w:rsidTr="00514BE0">
        <w:trPr>
          <w:cantSplit/>
          <w:trHeight w:val="878"/>
        </w:trPr>
        <w:tc>
          <w:tcPr>
            <w:tcW w:w="1985" w:type="dxa"/>
          </w:tcPr>
          <w:p w14:paraId="5B970FD2" w14:textId="77777777" w:rsidR="004D2FD8" w:rsidRPr="00A940DC" w:rsidRDefault="004D2FD8">
            <w:pPr>
              <w:pStyle w:val="BodyText"/>
              <w:spacing w:before="0" w:after="0"/>
              <w:ind w:left="567" w:hanging="567"/>
              <w:jc w:val="both"/>
              <w:rPr>
                <w:rFonts w:ascii="Times New Roman" w:hAnsi="Times New Roman"/>
                <w:sz w:val="22"/>
                <w:lang w:val="en-GB"/>
              </w:rPr>
            </w:pPr>
          </w:p>
          <w:p w14:paraId="4D46D264" w14:textId="77777777"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p w14:paraId="61896CD8" w14:textId="77777777" w:rsidR="009A7D94" w:rsidRDefault="009A7D94" w:rsidP="00373003">
            <w:pPr>
              <w:pStyle w:val="BodyText"/>
              <w:spacing w:before="0" w:after="0"/>
              <w:ind w:left="567" w:hanging="567"/>
              <w:jc w:val="both"/>
              <w:rPr>
                <w:rFonts w:ascii="Times New Roman" w:hAnsi="Times New Roman"/>
                <w:sz w:val="22"/>
                <w:lang w:val="en-GB"/>
              </w:rPr>
            </w:pPr>
          </w:p>
          <w:p w14:paraId="28D8CB64" w14:textId="131D2E64" w:rsidR="00373003" w:rsidRDefault="00373003" w:rsidP="00373003">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p w14:paraId="70875122" w14:textId="77777777" w:rsidR="004D2FD8" w:rsidRPr="0023068A" w:rsidRDefault="004D2FD8" w:rsidP="0023068A">
            <w:pPr>
              <w:rPr>
                <w:lang w:val="en-GB"/>
              </w:rPr>
            </w:pPr>
          </w:p>
        </w:tc>
        <w:tc>
          <w:tcPr>
            <w:tcW w:w="2268" w:type="dxa"/>
          </w:tcPr>
          <w:p w14:paraId="12406DF4"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0764F3D0" w14:textId="77777777" w:rsidR="004D2FD8" w:rsidRPr="00A940DC" w:rsidRDefault="004D2FD8">
            <w:pPr>
              <w:pStyle w:val="BodyText"/>
              <w:spacing w:before="0" w:after="0"/>
              <w:ind w:left="567" w:hanging="567"/>
              <w:jc w:val="both"/>
              <w:rPr>
                <w:rFonts w:ascii="Times New Roman" w:hAnsi="Times New Roman"/>
                <w:sz w:val="22"/>
                <w:lang w:val="en-GB"/>
              </w:rPr>
            </w:pPr>
          </w:p>
          <w:p w14:paraId="1A818CEC" w14:textId="77777777" w:rsidR="00373003"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r w:rsidR="00373003" w:rsidRPr="00A940DC">
              <w:rPr>
                <w:rFonts w:ascii="Times New Roman" w:hAnsi="Times New Roman"/>
                <w:sz w:val="22"/>
                <w:lang w:val="en-GB"/>
              </w:rPr>
              <w:t xml:space="preserve"> </w:t>
            </w:r>
          </w:p>
          <w:p w14:paraId="536B7356" w14:textId="77777777" w:rsidR="009A7D94" w:rsidRDefault="009A7D94">
            <w:pPr>
              <w:pStyle w:val="BodyText"/>
              <w:spacing w:before="0" w:after="0"/>
              <w:ind w:left="567" w:hanging="567"/>
              <w:jc w:val="both"/>
              <w:rPr>
                <w:rFonts w:ascii="Times New Roman" w:hAnsi="Times New Roman"/>
                <w:sz w:val="22"/>
                <w:lang w:val="en-GB"/>
              </w:rPr>
            </w:pPr>
          </w:p>
          <w:p w14:paraId="6334E1D4" w14:textId="70219559" w:rsidR="004D2FD8" w:rsidRDefault="00373003">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p w14:paraId="46EA1781" w14:textId="57F135DB" w:rsidR="00551CD1" w:rsidRPr="00A940DC" w:rsidRDefault="00551CD1">
            <w:pPr>
              <w:pStyle w:val="BodyText"/>
              <w:spacing w:before="0" w:after="0"/>
              <w:ind w:left="567" w:hanging="567"/>
              <w:jc w:val="both"/>
              <w:rPr>
                <w:rFonts w:ascii="Times New Roman" w:hAnsi="Times New Roman"/>
                <w:sz w:val="22"/>
                <w:lang w:val="en-GB"/>
              </w:rPr>
            </w:pPr>
          </w:p>
        </w:tc>
        <w:tc>
          <w:tcPr>
            <w:tcW w:w="2232" w:type="dxa"/>
          </w:tcPr>
          <w:p w14:paraId="1D947865" w14:textId="77777777" w:rsidR="004D2FD8" w:rsidRPr="00A940DC" w:rsidRDefault="004D2FD8">
            <w:pPr>
              <w:pStyle w:val="BodyText"/>
              <w:spacing w:before="0" w:after="0"/>
              <w:ind w:left="567" w:hanging="567"/>
              <w:jc w:val="both"/>
              <w:rPr>
                <w:rFonts w:ascii="Times New Roman" w:hAnsi="Times New Roman"/>
                <w:sz w:val="22"/>
                <w:lang w:val="en-GB"/>
              </w:rPr>
            </w:pPr>
          </w:p>
        </w:tc>
      </w:tr>
    </w:tbl>
    <w:p w14:paraId="742F7E67" w14:textId="4EC2B0F8" w:rsidR="00551CD1" w:rsidRPr="00551CD1" w:rsidRDefault="00551CD1" w:rsidP="009B6D98">
      <w:pPr>
        <w:ind w:left="567"/>
        <w:rPr>
          <w:rFonts w:ascii="Times New Roman" w:hAnsi="Times New Roman"/>
          <w:sz w:val="22"/>
          <w:szCs w:val="22"/>
          <w:lang w:val="en-GB"/>
        </w:rPr>
      </w:pPr>
    </w:p>
    <w:sectPr w:rsidR="00551CD1" w:rsidRPr="00551CD1" w:rsidSect="0023665C">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5DBED" w14:textId="77777777" w:rsidR="009871E0" w:rsidRDefault="009871E0">
      <w:r>
        <w:separator/>
      </w:r>
    </w:p>
    <w:p w14:paraId="10E30AFC" w14:textId="77777777" w:rsidR="009871E0" w:rsidRDefault="009871E0"/>
  </w:endnote>
  <w:endnote w:type="continuationSeparator" w:id="0">
    <w:p w14:paraId="5449A377" w14:textId="77777777" w:rsidR="009871E0" w:rsidRDefault="009871E0">
      <w:r>
        <w:continuationSeparator/>
      </w:r>
    </w:p>
    <w:p w14:paraId="2810FDC0" w14:textId="77777777" w:rsidR="009871E0" w:rsidRDefault="009871E0"/>
  </w:endnote>
  <w:endnote w:type="continuationNotice" w:id="1">
    <w:p w14:paraId="654D3074" w14:textId="77777777" w:rsidR="009871E0" w:rsidRDefault="009871E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41317" w14:textId="77777777" w:rsidR="00AC2600" w:rsidRDefault="00AC2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B247D" w14:textId="77777777"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2021</w:t>
    </w:r>
    <w:r w:rsidR="00B31D69">
      <w:rPr>
        <w:rFonts w:ascii="Times New Roman" w:hAnsi="Times New Roman"/>
        <w:b/>
        <w:sz w:val="18"/>
        <w:lang w:val="en-GB"/>
      </w:rPr>
      <w:t>.1</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B31D69">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B31D69">
      <w:rPr>
        <w:rFonts w:ascii="Times New Roman" w:hAnsi="Times New Roman"/>
        <w:noProof/>
        <w:sz w:val="18"/>
        <w:szCs w:val="18"/>
        <w:lang w:val="en-GB"/>
      </w:rPr>
      <w:t>5</w:t>
    </w:r>
    <w:r w:rsidR="00326BE0" w:rsidRPr="0076436E">
      <w:rPr>
        <w:rFonts w:ascii="Times New Roman" w:hAnsi="Times New Roman"/>
        <w:sz w:val="18"/>
        <w:szCs w:val="18"/>
      </w:rPr>
      <w:fldChar w:fldCharType="end"/>
    </w:r>
  </w:p>
  <w:p w14:paraId="1FB3A5BB" w14:textId="77777777"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2B19B"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25B45CA7"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1ADB3" w14:textId="77777777" w:rsidR="009871E0" w:rsidRDefault="009871E0" w:rsidP="008056C4">
      <w:pPr>
        <w:spacing w:before="0" w:after="0"/>
      </w:pPr>
      <w:r>
        <w:separator/>
      </w:r>
    </w:p>
  </w:footnote>
  <w:footnote w:type="continuationSeparator" w:id="0">
    <w:p w14:paraId="1334FBB0" w14:textId="77777777" w:rsidR="009871E0" w:rsidRDefault="009871E0">
      <w:r>
        <w:continuationSeparator/>
      </w:r>
    </w:p>
    <w:p w14:paraId="72A83D17" w14:textId="77777777" w:rsidR="009871E0" w:rsidRDefault="009871E0"/>
  </w:footnote>
  <w:footnote w:type="continuationNotice" w:id="1">
    <w:p w14:paraId="1E8795F1" w14:textId="77777777" w:rsidR="009871E0" w:rsidRDefault="009871E0">
      <w:pPr>
        <w:spacing w:before="0" w:after="0"/>
      </w:pPr>
    </w:p>
  </w:footnote>
  <w:footnote w:id="2">
    <w:p w14:paraId="1308052E"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3">
    <w:p w14:paraId="35BB6E95"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4">
    <w:p w14:paraId="728E1ECC"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 w:id="5">
    <w:p w14:paraId="1FA80BA7" w14:textId="77777777" w:rsidR="00931A5B" w:rsidRPr="00C675D1" w:rsidRDefault="00931A5B" w:rsidP="00931A5B">
      <w:pPr>
        <w:pStyle w:val="FootnoteText"/>
        <w:rPr>
          <w:lang w:val="en-GB"/>
        </w:rPr>
      </w:pPr>
      <w:r w:rsidRPr="009B30FB">
        <w:rPr>
          <w:rStyle w:val="FootnoteReference"/>
        </w:rPr>
        <w:footnoteRef/>
      </w:r>
      <w:r w:rsidRPr="00C675D1">
        <w:rPr>
          <w:lang w:val="en-GB"/>
        </w:rPr>
        <w:tab/>
      </w:r>
      <w:r w:rsidRPr="00C675D1">
        <w:rPr>
          <w:highlight w:val="yellow"/>
          <w:lang w:val="en-GB"/>
        </w:rPr>
        <w:t xml:space="preserve">&lt;DDP (Delivered Duty Paid)&gt;/&lt;DAP (Delivered </w:t>
      </w:r>
      <w:proofErr w:type="gramStart"/>
      <w:r w:rsidRPr="00C675D1">
        <w:rPr>
          <w:highlight w:val="yellow"/>
          <w:lang w:val="en-GB"/>
        </w:rPr>
        <w:t>At</w:t>
      </w:r>
      <w:proofErr w:type="gramEnd"/>
      <w:r w:rsidRPr="00C675D1">
        <w:rPr>
          <w:highlight w:val="yellow"/>
          <w:lang w:val="en-GB"/>
        </w:rPr>
        <w:t xml:space="preserve"> Place)&gt;</w:t>
      </w:r>
      <w:r w:rsidRPr="00C675D1">
        <w:rPr>
          <w:sz w:val="22"/>
          <w:szCs w:val="22"/>
          <w:lang w:val="en-GB"/>
        </w:rPr>
        <w:t xml:space="preserve"> </w:t>
      </w:r>
      <w:r w:rsidRPr="00C675D1">
        <w:rPr>
          <w:lang w:val="en-GB"/>
        </w:rPr>
        <w:t>- Incoterms 20</w:t>
      </w:r>
      <w:r>
        <w:rPr>
          <w:lang w:val="en-GB"/>
        </w:rPr>
        <w:t>2</w:t>
      </w:r>
      <w:r w:rsidRPr="00C675D1">
        <w:rPr>
          <w:lang w:val="en-GB"/>
        </w:rPr>
        <w:t xml:space="preserve">0 International Chamber of Commerce - </w:t>
      </w:r>
      <w:hyperlink r:id="rId1" w:history="1">
        <w:r w:rsidRPr="001E08E3">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2E2BB" w14:textId="77777777" w:rsidR="00AC2600" w:rsidRDefault="00AC26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3D8AD" w14:textId="77777777" w:rsidR="00AC2600" w:rsidRDefault="00AC26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B3F44" w14:textId="77777777" w:rsidR="00AC2600" w:rsidRDefault="00AC2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4B5EB0"/>
    <w:multiLevelType w:val="hybridMultilevel"/>
    <w:tmpl w:val="B5AAB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93DBA"/>
    <w:multiLevelType w:val="multilevel"/>
    <w:tmpl w:val="8750818E"/>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196234681">
    <w:abstractNumId w:val="8"/>
  </w:num>
  <w:num w:numId="2" w16cid:durableId="624192553">
    <w:abstractNumId w:val="35"/>
  </w:num>
  <w:num w:numId="3" w16cid:durableId="849953672">
    <w:abstractNumId w:val="7"/>
  </w:num>
  <w:num w:numId="4" w16cid:durableId="545722972">
    <w:abstractNumId w:val="28"/>
  </w:num>
  <w:num w:numId="5" w16cid:durableId="1461654294">
    <w:abstractNumId w:val="24"/>
  </w:num>
  <w:num w:numId="6" w16cid:durableId="1509831856">
    <w:abstractNumId w:val="17"/>
  </w:num>
  <w:num w:numId="7" w16cid:durableId="685790891">
    <w:abstractNumId w:val="15"/>
  </w:num>
  <w:num w:numId="8" w16cid:durableId="297690280">
    <w:abstractNumId w:val="23"/>
  </w:num>
  <w:num w:numId="9" w16cid:durableId="1761875024">
    <w:abstractNumId w:val="42"/>
  </w:num>
  <w:num w:numId="10" w16cid:durableId="1689329041">
    <w:abstractNumId w:val="11"/>
  </w:num>
  <w:num w:numId="11" w16cid:durableId="6759638">
    <w:abstractNumId w:val="12"/>
  </w:num>
  <w:num w:numId="12" w16cid:durableId="1455052371">
    <w:abstractNumId w:val="13"/>
  </w:num>
  <w:num w:numId="13" w16cid:durableId="990645481">
    <w:abstractNumId w:val="27"/>
  </w:num>
  <w:num w:numId="14" w16cid:durableId="831026393">
    <w:abstractNumId w:val="32"/>
  </w:num>
  <w:num w:numId="15" w16cid:durableId="865945335">
    <w:abstractNumId w:val="37"/>
  </w:num>
  <w:num w:numId="16" w16cid:durableId="1647200327">
    <w:abstractNumId w:val="9"/>
  </w:num>
  <w:num w:numId="17" w16cid:durableId="832335494">
    <w:abstractNumId w:val="21"/>
  </w:num>
  <w:num w:numId="18" w16cid:durableId="1621761691">
    <w:abstractNumId w:val="26"/>
  </w:num>
  <w:num w:numId="19" w16cid:durableId="292828363">
    <w:abstractNumId w:val="31"/>
  </w:num>
  <w:num w:numId="20" w16cid:durableId="657732348">
    <w:abstractNumId w:val="10"/>
  </w:num>
  <w:num w:numId="21" w16cid:durableId="1567181995">
    <w:abstractNumId w:val="25"/>
  </w:num>
  <w:num w:numId="22" w16cid:durableId="871385730">
    <w:abstractNumId w:val="14"/>
  </w:num>
  <w:num w:numId="23" w16cid:durableId="51078852">
    <w:abstractNumId w:val="16"/>
  </w:num>
  <w:num w:numId="24" w16cid:durableId="111481711">
    <w:abstractNumId w:val="34"/>
  </w:num>
  <w:num w:numId="25" w16cid:durableId="1783453711">
    <w:abstractNumId w:val="20"/>
  </w:num>
  <w:num w:numId="26" w16cid:durableId="1667394688">
    <w:abstractNumId w:val="18"/>
  </w:num>
  <w:num w:numId="27" w16cid:durableId="853152186">
    <w:abstractNumId w:val="38"/>
  </w:num>
  <w:num w:numId="28" w16cid:durableId="803154922">
    <w:abstractNumId w:val="39"/>
  </w:num>
  <w:num w:numId="29" w16cid:durableId="1715228456">
    <w:abstractNumId w:val="2"/>
  </w:num>
  <w:num w:numId="30" w16cid:durableId="1177844731">
    <w:abstractNumId w:val="33"/>
  </w:num>
  <w:num w:numId="31" w16cid:durableId="1209608936">
    <w:abstractNumId w:val="29"/>
  </w:num>
  <w:num w:numId="32" w16cid:durableId="2065713560">
    <w:abstractNumId w:val="5"/>
  </w:num>
  <w:num w:numId="33" w16cid:durableId="2127965714">
    <w:abstractNumId w:val="6"/>
  </w:num>
  <w:num w:numId="34" w16cid:durableId="813257392">
    <w:abstractNumId w:val="3"/>
  </w:num>
  <w:num w:numId="35" w16cid:durableId="1980766147">
    <w:abstractNumId w:val="1"/>
  </w:num>
  <w:num w:numId="36" w16cid:durableId="975572634">
    <w:abstractNumId w:val="30"/>
  </w:num>
  <w:num w:numId="37" w16cid:durableId="1123843917">
    <w:abstractNumId w:val="41"/>
  </w:num>
  <w:num w:numId="38" w16cid:durableId="1913733974">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83573187">
    <w:abstractNumId w:val="40"/>
  </w:num>
  <w:num w:numId="40" w16cid:durableId="1449618093">
    <w:abstractNumId w:val="19"/>
  </w:num>
  <w:num w:numId="41" w16cid:durableId="1323856126">
    <w:abstractNumId w:val="4"/>
  </w:num>
  <w:num w:numId="42" w16cid:durableId="13780434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2D97"/>
    <w:rsid w:val="000246E0"/>
    <w:rsid w:val="00026EF8"/>
    <w:rsid w:val="00040CF1"/>
    <w:rsid w:val="00041516"/>
    <w:rsid w:val="000417E2"/>
    <w:rsid w:val="000428CE"/>
    <w:rsid w:val="00043159"/>
    <w:rsid w:val="00051DD7"/>
    <w:rsid w:val="0005260B"/>
    <w:rsid w:val="00056EAA"/>
    <w:rsid w:val="00063C56"/>
    <w:rsid w:val="00063D92"/>
    <w:rsid w:val="000714BB"/>
    <w:rsid w:val="00073C0E"/>
    <w:rsid w:val="00080940"/>
    <w:rsid w:val="00082FE1"/>
    <w:rsid w:val="000849CB"/>
    <w:rsid w:val="00085221"/>
    <w:rsid w:val="00085CA1"/>
    <w:rsid w:val="00087F35"/>
    <w:rsid w:val="0009286D"/>
    <w:rsid w:val="000A7A2C"/>
    <w:rsid w:val="000B1236"/>
    <w:rsid w:val="000C4AE6"/>
    <w:rsid w:val="000C522D"/>
    <w:rsid w:val="000C6BC2"/>
    <w:rsid w:val="000D1A29"/>
    <w:rsid w:val="000D24E3"/>
    <w:rsid w:val="000D2B44"/>
    <w:rsid w:val="000D40DB"/>
    <w:rsid w:val="000D4DE7"/>
    <w:rsid w:val="000D7D9E"/>
    <w:rsid w:val="000E7B75"/>
    <w:rsid w:val="000F5F5F"/>
    <w:rsid w:val="0010291A"/>
    <w:rsid w:val="00103348"/>
    <w:rsid w:val="00103913"/>
    <w:rsid w:val="00111B28"/>
    <w:rsid w:val="001139A1"/>
    <w:rsid w:val="00113B66"/>
    <w:rsid w:val="00115916"/>
    <w:rsid w:val="001302A7"/>
    <w:rsid w:val="001331FB"/>
    <w:rsid w:val="0014659F"/>
    <w:rsid w:val="00150767"/>
    <w:rsid w:val="00151C78"/>
    <w:rsid w:val="001536B3"/>
    <w:rsid w:val="001547F7"/>
    <w:rsid w:val="001551EE"/>
    <w:rsid w:val="00157DEE"/>
    <w:rsid w:val="00165201"/>
    <w:rsid w:val="001766D9"/>
    <w:rsid w:val="00181980"/>
    <w:rsid w:val="00187253"/>
    <w:rsid w:val="00192C73"/>
    <w:rsid w:val="001932AF"/>
    <w:rsid w:val="001937B4"/>
    <w:rsid w:val="001B1A48"/>
    <w:rsid w:val="001B33B6"/>
    <w:rsid w:val="001B5454"/>
    <w:rsid w:val="001D0532"/>
    <w:rsid w:val="001D1E38"/>
    <w:rsid w:val="001D5A2E"/>
    <w:rsid w:val="001D7174"/>
    <w:rsid w:val="001E3062"/>
    <w:rsid w:val="001E4648"/>
    <w:rsid w:val="001E684B"/>
    <w:rsid w:val="001F5421"/>
    <w:rsid w:val="00211E0F"/>
    <w:rsid w:val="0021586A"/>
    <w:rsid w:val="0021641B"/>
    <w:rsid w:val="00216F0D"/>
    <w:rsid w:val="002209F1"/>
    <w:rsid w:val="00220BF7"/>
    <w:rsid w:val="002210A6"/>
    <w:rsid w:val="00224C44"/>
    <w:rsid w:val="00225F18"/>
    <w:rsid w:val="00227A05"/>
    <w:rsid w:val="00227B4D"/>
    <w:rsid w:val="0023068A"/>
    <w:rsid w:val="0023665C"/>
    <w:rsid w:val="00236A95"/>
    <w:rsid w:val="00236C76"/>
    <w:rsid w:val="002426D3"/>
    <w:rsid w:val="002442B7"/>
    <w:rsid w:val="0025580D"/>
    <w:rsid w:val="002560BB"/>
    <w:rsid w:val="002561C8"/>
    <w:rsid w:val="00265023"/>
    <w:rsid w:val="0026542C"/>
    <w:rsid w:val="00271700"/>
    <w:rsid w:val="0028364A"/>
    <w:rsid w:val="00286244"/>
    <w:rsid w:val="00290249"/>
    <w:rsid w:val="00294190"/>
    <w:rsid w:val="00296FAC"/>
    <w:rsid w:val="002A0041"/>
    <w:rsid w:val="002B6401"/>
    <w:rsid w:val="002C00DD"/>
    <w:rsid w:val="002C649A"/>
    <w:rsid w:val="002C6DD9"/>
    <w:rsid w:val="002D2FC0"/>
    <w:rsid w:val="002D47E8"/>
    <w:rsid w:val="002F0078"/>
    <w:rsid w:val="002F1222"/>
    <w:rsid w:val="002F33C5"/>
    <w:rsid w:val="002F3518"/>
    <w:rsid w:val="00302641"/>
    <w:rsid w:val="0030491A"/>
    <w:rsid w:val="0031155D"/>
    <w:rsid w:val="00312387"/>
    <w:rsid w:val="00315611"/>
    <w:rsid w:val="00322263"/>
    <w:rsid w:val="00324A27"/>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73003"/>
    <w:rsid w:val="00384BAB"/>
    <w:rsid w:val="00387C56"/>
    <w:rsid w:val="00387E08"/>
    <w:rsid w:val="00394016"/>
    <w:rsid w:val="003A1AEE"/>
    <w:rsid w:val="003A2DB5"/>
    <w:rsid w:val="003A4EB0"/>
    <w:rsid w:val="003A552E"/>
    <w:rsid w:val="003B42A2"/>
    <w:rsid w:val="003B4FD2"/>
    <w:rsid w:val="003C4E55"/>
    <w:rsid w:val="003D1A78"/>
    <w:rsid w:val="003D26FA"/>
    <w:rsid w:val="003D3CAA"/>
    <w:rsid w:val="003D7611"/>
    <w:rsid w:val="003E1D47"/>
    <w:rsid w:val="003F2FA4"/>
    <w:rsid w:val="003F3B51"/>
    <w:rsid w:val="003F7DB7"/>
    <w:rsid w:val="0040221E"/>
    <w:rsid w:val="004069D9"/>
    <w:rsid w:val="00411691"/>
    <w:rsid w:val="00420666"/>
    <w:rsid w:val="004300D4"/>
    <w:rsid w:val="004316F0"/>
    <w:rsid w:val="00432DF1"/>
    <w:rsid w:val="004554CB"/>
    <w:rsid w:val="00462120"/>
    <w:rsid w:val="0046566B"/>
    <w:rsid w:val="00466C35"/>
    <w:rsid w:val="00467B76"/>
    <w:rsid w:val="004775D2"/>
    <w:rsid w:val="00481845"/>
    <w:rsid w:val="00483E26"/>
    <w:rsid w:val="00484AB2"/>
    <w:rsid w:val="00486DD1"/>
    <w:rsid w:val="00490A8B"/>
    <w:rsid w:val="004963DB"/>
    <w:rsid w:val="00497BFC"/>
    <w:rsid w:val="004A49A7"/>
    <w:rsid w:val="004A5C56"/>
    <w:rsid w:val="004A760D"/>
    <w:rsid w:val="004A7ED9"/>
    <w:rsid w:val="004B0424"/>
    <w:rsid w:val="004B740F"/>
    <w:rsid w:val="004C35B5"/>
    <w:rsid w:val="004C4CD4"/>
    <w:rsid w:val="004D2FD8"/>
    <w:rsid w:val="004E14D4"/>
    <w:rsid w:val="004F1F8C"/>
    <w:rsid w:val="004F3C79"/>
    <w:rsid w:val="004F5C57"/>
    <w:rsid w:val="004F7AE9"/>
    <w:rsid w:val="00501FF0"/>
    <w:rsid w:val="00507F82"/>
    <w:rsid w:val="00514BE0"/>
    <w:rsid w:val="00525100"/>
    <w:rsid w:val="00531265"/>
    <w:rsid w:val="005355FD"/>
    <w:rsid w:val="00535826"/>
    <w:rsid w:val="00536B4A"/>
    <w:rsid w:val="00540931"/>
    <w:rsid w:val="00546D59"/>
    <w:rsid w:val="00546FB0"/>
    <w:rsid w:val="00551CD1"/>
    <w:rsid w:val="00552705"/>
    <w:rsid w:val="00560327"/>
    <w:rsid w:val="0056438D"/>
    <w:rsid w:val="00571A21"/>
    <w:rsid w:val="0057267D"/>
    <w:rsid w:val="00575CB0"/>
    <w:rsid w:val="00587B3A"/>
    <w:rsid w:val="00591F23"/>
    <w:rsid w:val="00593550"/>
    <w:rsid w:val="00594CAA"/>
    <w:rsid w:val="00597DE2"/>
    <w:rsid w:val="005B03BC"/>
    <w:rsid w:val="005B2018"/>
    <w:rsid w:val="005B5A96"/>
    <w:rsid w:val="005C0EA1"/>
    <w:rsid w:val="005D2554"/>
    <w:rsid w:val="005D3E37"/>
    <w:rsid w:val="005F2975"/>
    <w:rsid w:val="005F3C51"/>
    <w:rsid w:val="005F4CB6"/>
    <w:rsid w:val="005F62D0"/>
    <w:rsid w:val="005F7BE3"/>
    <w:rsid w:val="00601827"/>
    <w:rsid w:val="0061160A"/>
    <w:rsid w:val="006148F2"/>
    <w:rsid w:val="00614D5B"/>
    <w:rsid w:val="00623B00"/>
    <w:rsid w:val="00627EBD"/>
    <w:rsid w:val="006311FE"/>
    <w:rsid w:val="00633829"/>
    <w:rsid w:val="006340EE"/>
    <w:rsid w:val="006408AC"/>
    <w:rsid w:val="0066086C"/>
    <w:rsid w:val="00660EA1"/>
    <w:rsid w:val="006639E2"/>
    <w:rsid w:val="0066519D"/>
    <w:rsid w:val="00667C1A"/>
    <w:rsid w:val="00677500"/>
    <w:rsid w:val="0068104F"/>
    <w:rsid w:val="0068247E"/>
    <w:rsid w:val="006917B2"/>
    <w:rsid w:val="006935D5"/>
    <w:rsid w:val="00697349"/>
    <w:rsid w:val="006B0AB1"/>
    <w:rsid w:val="006B416B"/>
    <w:rsid w:val="006B530A"/>
    <w:rsid w:val="006C0217"/>
    <w:rsid w:val="006C2F05"/>
    <w:rsid w:val="006C373E"/>
    <w:rsid w:val="006C6B83"/>
    <w:rsid w:val="006E56FD"/>
    <w:rsid w:val="006E6880"/>
    <w:rsid w:val="006F5A0D"/>
    <w:rsid w:val="006F73F2"/>
    <w:rsid w:val="00710EB8"/>
    <w:rsid w:val="00711C72"/>
    <w:rsid w:val="007238B1"/>
    <w:rsid w:val="00731264"/>
    <w:rsid w:val="0073285E"/>
    <w:rsid w:val="0073450F"/>
    <w:rsid w:val="0074358C"/>
    <w:rsid w:val="0075384B"/>
    <w:rsid w:val="0075480B"/>
    <w:rsid w:val="0076436E"/>
    <w:rsid w:val="00764FC7"/>
    <w:rsid w:val="00765A51"/>
    <w:rsid w:val="00766B2A"/>
    <w:rsid w:val="00777E99"/>
    <w:rsid w:val="00792A1B"/>
    <w:rsid w:val="0079792E"/>
    <w:rsid w:val="007A0D58"/>
    <w:rsid w:val="007A4C4D"/>
    <w:rsid w:val="007A7E2A"/>
    <w:rsid w:val="007B65DB"/>
    <w:rsid w:val="007B70EE"/>
    <w:rsid w:val="007C0BDD"/>
    <w:rsid w:val="007C1656"/>
    <w:rsid w:val="007C75E0"/>
    <w:rsid w:val="007D201C"/>
    <w:rsid w:val="007D5FA2"/>
    <w:rsid w:val="007D655A"/>
    <w:rsid w:val="007E3D5F"/>
    <w:rsid w:val="007E3E32"/>
    <w:rsid w:val="007F513C"/>
    <w:rsid w:val="007F7A3B"/>
    <w:rsid w:val="00803048"/>
    <w:rsid w:val="008056C4"/>
    <w:rsid w:val="00806CE0"/>
    <w:rsid w:val="008070E5"/>
    <w:rsid w:val="0081119E"/>
    <w:rsid w:val="00811F58"/>
    <w:rsid w:val="00813732"/>
    <w:rsid w:val="00815933"/>
    <w:rsid w:val="008172CB"/>
    <w:rsid w:val="008422D4"/>
    <w:rsid w:val="00847A1D"/>
    <w:rsid w:val="00850255"/>
    <w:rsid w:val="008517AF"/>
    <w:rsid w:val="008525DA"/>
    <w:rsid w:val="00853F9D"/>
    <w:rsid w:val="0085667F"/>
    <w:rsid w:val="00856E76"/>
    <w:rsid w:val="008617F3"/>
    <w:rsid w:val="00862142"/>
    <w:rsid w:val="0088044E"/>
    <w:rsid w:val="008808CB"/>
    <w:rsid w:val="008859E6"/>
    <w:rsid w:val="008A077E"/>
    <w:rsid w:val="008A39B7"/>
    <w:rsid w:val="008B1768"/>
    <w:rsid w:val="008B465B"/>
    <w:rsid w:val="008B4E1A"/>
    <w:rsid w:val="008B4EF4"/>
    <w:rsid w:val="008C1101"/>
    <w:rsid w:val="008E40E2"/>
    <w:rsid w:val="008E702C"/>
    <w:rsid w:val="008F05AD"/>
    <w:rsid w:val="008F2575"/>
    <w:rsid w:val="008F4F4E"/>
    <w:rsid w:val="008F7C5F"/>
    <w:rsid w:val="0090159D"/>
    <w:rsid w:val="0090778E"/>
    <w:rsid w:val="0091410D"/>
    <w:rsid w:val="00915891"/>
    <w:rsid w:val="00920A51"/>
    <w:rsid w:val="00922542"/>
    <w:rsid w:val="00930933"/>
    <w:rsid w:val="00931A5B"/>
    <w:rsid w:val="0093582A"/>
    <w:rsid w:val="00946310"/>
    <w:rsid w:val="0094670B"/>
    <w:rsid w:val="00963A3F"/>
    <w:rsid w:val="00965F8A"/>
    <w:rsid w:val="00980A42"/>
    <w:rsid w:val="00983563"/>
    <w:rsid w:val="009871E0"/>
    <w:rsid w:val="009910F7"/>
    <w:rsid w:val="009976B3"/>
    <w:rsid w:val="009A3792"/>
    <w:rsid w:val="009A635C"/>
    <w:rsid w:val="009A7D94"/>
    <w:rsid w:val="009B0CF1"/>
    <w:rsid w:val="009B2F1F"/>
    <w:rsid w:val="009B30FB"/>
    <w:rsid w:val="009B422E"/>
    <w:rsid w:val="009B4D6F"/>
    <w:rsid w:val="009B5314"/>
    <w:rsid w:val="009B6D98"/>
    <w:rsid w:val="009C0E86"/>
    <w:rsid w:val="009C72FB"/>
    <w:rsid w:val="009C76A8"/>
    <w:rsid w:val="009D2938"/>
    <w:rsid w:val="009E4CAC"/>
    <w:rsid w:val="009E5237"/>
    <w:rsid w:val="009E6BB7"/>
    <w:rsid w:val="009F2264"/>
    <w:rsid w:val="009F63A1"/>
    <w:rsid w:val="00A012CB"/>
    <w:rsid w:val="00A018D1"/>
    <w:rsid w:val="00A039CA"/>
    <w:rsid w:val="00A05FAD"/>
    <w:rsid w:val="00A2091C"/>
    <w:rsid w:val="00A4759A"/>
    <w:rsid w:val="00A512C9"/>
    <w:rsid w:val="00A539E4"/>
    <w:rsid w:val="00A62073"/>
    <w:rsid w:val="00A63E3C"/>
    <w:rsid w:val="00A646D3"/>
    <w:rsid w:val="00A64AE6"/>
    <w:rsid w:val="00A75650"/>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35A5"/>
    <w:rsid w:val="00B07102"/>
    <w:rsid w:val="00B1165D"/>
    <w:rsid w:val="00B1454A"/>
    <w:rsid w:val="00B202BC"/>
    <w:rsid w:val="00B210FB"/>
    <w:rsid w:val="00B277E4"/>
    <w:rsid w:val="00B3168E"/>
    <w:rsid w:val="00B31D69"/>
    <w:rsid w:val="00B44DC5"/>
    <w:rsid w:val="00B4772C"/>
    <w:rsid w:val="00B53C5E"/>
    <w:rsid w:val="00B56D63"/>
    <w:rsid w:val="00B57CFA"/>
    <w:rsid w:val="00B603DB"/>
    <w:rsid w:val="00B63280"/>
    <w:rsid w:val="00B67A98"/>
    <w:rsid w:val="00B67AFA"/>
    <w:rsid w:val="00B67C15"/>
    <w:rsid w:val="00B70C0E"/>
    <w:rsid w:val="00B73E7F"/>
    <w:rsid w:val="00B74C20"/>
    <w:rsid w:val="00B80DE8"/>
    <w:rsid w:val="00B82CAD"/>
    <w:rsid w:val="00B83B99"/>
    <w:rsid w:val="00B90C14"/>
    <w:rsid w:val="00B945A2"/>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2112F"/>
    <w:rsid w:val="00C302E1"/>
    <w:rsid w:val="00C309F5"/>
    <w:rsid w:val="00C3235B"/>
    <w:rsid w:val="00C34E40"/>
    <w:rsid w:val="00C5182F"/>
    <w:rsid w:val="00C549FA"/>
    <w:rsid w:val="00C56125"/>
    <w:rsid w:val="00C61312"/>
    <w:rsid w:val="00C62ACA"/>
    <w:rsid w:val="00C675D1"/>
    <w:rsid w:val="00C715B2"/>
    <w:rsid w:val="00C720C8"/>
    <w:rsid w:val="00C72BE7"/>
    <w:rsid w:val="00C75CCE"/>
    <w:rsid w:val="00C767FC"/>
    <w:rsid w:val="00C76F63"/>
    <w:rsid w:val="00C92434"/>
    <w:rsid w:val="00C947B6"/>
    <w:rsid w:val="00CA1354"/>
    <w:rsid w:val="00CA1A45"/>
    <w:rsid w:val="00CA6C68"/>
    <w:rsid w:val="00CB3FCA"/>
    <w:rsid w:val="00CC6F60"/>
    <w:rsid w:val="00CC7DE2"/>
    <w:rsid w:val="00CD0210"/>
    <w:rsid w:val="00CD243E"/>
    <w:rsid w:val="00CD7F25"/>
    <w:rsid w:val="00CE6C01"/>
    <w:rsid w:val="00CF06FD"/>
    <w:rsid w:val="00CF33C6"/>
    <w:rsid w:val="00CF44E9"/>
    <w:rsid w:val="00CF6CFA"/>
    <w:rsid w:val="00CF6EED"/>
    <w:rsid w:val="00CF6FDB"/>
    <w:rsid w:val="00CF7717"/>
    <w:rsid w:val="00D24893"/>
    <w:rsid w:val="00D31444"/>
    <w:rsid w:val="00D33341"/>
    <w:rsid w:val="00D3412D"/>
    <w:rsid w:val="00D3521E"/>
    <w:rsid w:val="00D43612"/>
    <w:rsid w:val="00D45283"/>
    <w:rsid w:val="00D5158D"/>
    <w:rsid w:val="00D52CBF"/>
    <w:rsid w:val="00D576CA"/>
    <w:rsid w:val="00D60098"/>
    <w:rsid w:val="00D61D90"/>
    <w:rsid w:val="00D66F04"/>
    <w:rsid w:val="00D75213"/>
    <w:rsid w:val="00D7644B"/>
    <w:rsid w:val="00D83D1B"/>
    <w:rsid w:val="00D979C6"/>
    <w:rsid w:val="00DA4AB8"/>
    <w:rsid w:val="00DB0C2F"/>
    <w:rsid w:val="00DC1D6E"/>
    <w:rsid w:val="00DC45BC"/>
    <w:rsid w:val="00DC50E2"/>
    <w:rsid w:val="00DC54A0"/>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3C01"/>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06F4F"/>
    <w:rsid w:val="00F1166B"/>
    <w:rsid w:val="00F11924"/>
    <w:rsid w:val="00F200C8"/>
    <w:rsid w:val="00F21BB1"/>
    <w:rsid w:val="00F232CE"/>
    <w:rsid w:val="00F23775"/>
    <w:rsid w:val="00F3222C"/>
    <w:rsid w:val="00F33A99"/>
    <w:rsid w:val="00F34F23"/>
    <w:rsid w:val="00F50A40"/>
    <w:rsid w:val="00F56D4C"/>
    <w:rsid w:val="00F61165"/>
    <w:rsid w:val="00F658F3"/>
    <w:rsid w:val="00F777B8"/>
    <w:rsid w:val="00F8016B"/>
    <w:rsid w:val="00F804E1"/>
    <w:rsid w:val="00F86241"/>
    <w:rsid w:val="00F87F88"/>
    <w:rsid w:val="00F90A9F"/>
    <w:rsid w:val="00F91D8C"/>
    <w:rsid w:val="00F91DF6"/>
    <w:rsid w:val="00F942B0"/>
    <w:rsid w:val="00F962E3"/>
    <w:rsid w:val="00F978DB"/>
    <w:rsid w:val="00FA3265"/>
    <w:rsid w:val="00FA3F66"/>
    <w:rsid w:val="00FB042C"/>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C4D199"/>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8056C4"/>
    <w:pPr>
      <w:spacing w:before="0"/>
      <w:ind w:left="142" w:hanging="142"/>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uiPriority w:val="20"/>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51C78"/>
    <w:rPr>
      <w:snapToGrid w:val="0"/>
      <w:lang w:val="fr-FR" w:eastAsia="en-US"/>
    </w:rPr>
  </w:style>
  <w:style w:type="character" w:styleId="CommentReference">
    <w:name w:val="annotation reference"/>
    <w:rsid w:val="001547F7"/>
    <w:rPr>
      <w:sz w:val="16"/>
      <w:szCs w:val="16"/>
    </w:rPr>
  </w:style>
  <w:style w:type="paragraph" w:styleId="CommentText">
    <w:name w:val="annotation text"/>
    <w:basedOn w:val="Normal"/>
    <w:link w:val="CommentTextChar"/>
    <w:rsid w:val="001547F7"/>
  </w:style>
  <w:style w:type="character" w:customStyle="1" w:styleId="CommentTextChar">
    <w:name w:val="Comment Text Char"/>
    <w:link w:val="CommentText"/>
    <w:rsid w:val="001547F7"/>
    <w:rPr>
      <w:rFonts w:ascii="Arial" w:hAnsi="Arial"/>
      <w:snapToGrid w:val="0"/>
      <w:lang w:val="sv-SE" w:eastAsia="en-US"/>
    </w:rPr>
  </w:style>
  <w:style w:type="paragraph" w:styleId="CommentSubject">
    <w:name w:val="annotation subject"/>
    <w:basedOn w:val="CommentText"/>
    <w:next w:val="CommentText"/>
    <w:link w:val="CommentSubjectChar"/>
    <w:semiHidden/>
    <w:unhideWhenUsed/>
    <w:rsid w:val="001547F7"/>
    <w:rPr>
      <w:b/>
      <w:bCs/>
    </w:rPr>
  </w:style>
  <w:style w:type="character" w:customStyle="1" w:styleId="CommentSubjectChar">
    <w:name w:val="Comment Subject Char"/>
    <w:link w:val="CommentSubject"/>
    <w:semiHidden/>
    <w:rsid w:val="001547F7"/>
    <w:rPr>
      <w:rFonts w:ascii="Arial" w:hAnsi="Arial"/>
      <w:b/>
      <w:bCs/>
      <w:snapToGrid w:val="0"/>
      <w:lang w:val="sv-SE" w:eastAsia="en-US"/>
    </w:rPr>
  </w:style>
  <w:style w:type="character" w:styleId="UnresolvedMention">
    <w:name w:val="Unresolved Mention"/>
    <w:uiPriority w:val="99"/>
    <w:semiHidden/>
    <w:unhideWhenUsed/>
    <w:rsid w:val="008F4F4E"/>
    <w:rPr>
      <w:color w:val="605E5C"/>
      <w:shd w:val="clear" w:color="auto" w:fill="E1DFDD"/>
    </w:rPr>
  </w:style>
  <w:style w:type="paragraph" w:styleId="Revision">
    <w:name w:val="Revision"/>
    <w:hidden/>
    <w:uiPriority w:val="99"/>
    <w:semiHidden/>
    <w:rsid w:val="00CF06FD"/>
    <w:rPr>
      <w:rFonts w:ascii="Arial" w:hAnsi="Arial"/>
      <w:snapToGrid w:val="0"/>
      <w:lang w:val="sv-SE"/>
    </w:rPr>
  </w:style>
  <w:style w:type="character" w:customStyle="1" w:styleId="StyleFootnoteReferenceTimesNewRoman11pt">
    <w:name w:val="Style Footnote Reference + Times New Roman 11 pt"/>
    <w:rsid w:val="00551CD1"/>
    <w:rPr>
      <w:rFonts w:ascii="Times New Roman" w:hAnsi="Times New Roman"/>
      <w:position w:val="6"/>
      <w:sz w:val="20"/>
      <w:vertAlign w:val="superscript"/>
    </w:rPr>
  </w:style>
  <w:style w:type="character" w:customStyle="1" w:styleId="normaltextrun">
    <w:name w:val="normaltextrun"/>
    <w:basedOn w:val="DefaultParagraphFont"/>
    <w:rsid w:val="008B4EF4"/>
  </w:style>
  <w:style w:type="character" w:customStyle="1" w:styleId="superscript">
    <w:name w:val="superscript"/>
    <w:basedOn w:val="DefaultParagraphFont"/>
    <w:rsid w:val="008B4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4245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5CE3FA-AA17-4679-A222-AD9ACBC658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4F3127-56A4-4D72-B14F-AD0777FB67E6}">
  <ds:schemaRefs>
    <ds:schemaRef ds:uri="http://schemas.openxmlformats.org/officeDocument/2006/bibliography"/>
  </ds:schemaRefs>
</ds:datastoreItem>
</file>

<file path=customXml/itemProps3.xml><?xml version="1.0" encoding="utf-8"?>
<ds:datastoreItem xmlns:ds="http://schemas.openxmlformats.org/officeDocument/2006/customXml" ds:itemID="{6607FBD2-32E0-479F-BC24-E7170CFEE98E}">
  <ds:schemaRefs>
    <ds:schemaRef ds:uri="http://schemas.microsoft.com/sharepoint/v3/contenttype/forms"/>
  </ds:schemaRefs>
</ds:datastoreItem>
</file>

<file path=customXml/itemProps4.xml><?xml version="1.0" encoding="utf-8"?>
<ds:datastoreItem xmlns:ds="http://schemas.openxmlformats.org/officeDocument/2006/customXml" ds:itemID="{15852869-7068-4922-A638-661F7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Normal.dotm</Template>
  <TotalTime>476</TotalTime>
  <Pages>3</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3594</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Ketevan Albekioni</cp:lastModifiedBy>
  <cp:revision>99</cp:revision>
  <cp:lastPrinted>2012-10-22T09:58:00Z</cp:lastPrinted>
  <dcterms:created xsi:type="dcterms:W3CDTF">2018-12-18T11:39:00Z</dcterms:created>
  <dcterms:modified xsi:type="dcterms:W3CDTF">2024-06-03T06:02:00Z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