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DF0B3A" w14:textId="4A20782B" w:rsidR="006F5FD0" w:rsidRDefault="00000000" w:rsidP="00D517A4">
      <w:pPr>
        <w:jc w:val="center"/>
        <w:rPr>
          <w:sz w:val="20"/>
          <w:lang w:val="en-GB"/>
        </w:rPr>
      </w:pPr>
      <w:r>
        <w:rPr>
          <w:b/>
          <w:noProof/>
          <w:snapToGrid/>
          <w:sz w:val="28"/>
          <w:szCs w:val="28"/>
          <w:lang w:val="en-GB"/>
        </w:rPr>
        <w:pict w14:anchorId="498DCB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50" type="#_x0000_t75" style="position:absolute;left:0;text-align:left;margin-left:.15pt;margin-top:25.95pt;width:74.55pt;height:71.45pt;z-index:-1;visibility:visible;mso-wrap-style:square;mso-width-percent:0;mso-height-percent:0;mso-wrap-distance-left:9pt;mso-wrap-distance-top:0;mso-wrap-distance-right:9pt;mso-wrap-distance-bottom:0;mso-position-horizontal-relative:margin;mso-position-vertical-relative:page;mso-width-percent:0;mso-height-percent:0;mso-width-relative:page;mso-height-relative:page">
            <v:imagedata r:id="rId12" o:title=""/>
            <w10:wrap anchorx="margin" anchory="page"/>
          </v:shape>
        </w:pict>
      </w:r>
      <w:r w:rsidR="006F5FD0" w:rsidRPr="00571687">
        <w:rPr>
          <w:sz w:val="20"/>
          <w:lang w:val="en-GB"/>
        </w:rPr>
        <w:br/>
      </w:r>
    </w:p>
    <w:p w14:paraId="5AAED393" w14:textId="77777777" w:rsidR="001945FC" w:rsidRPr="00571687" w:rsidRDefault="001945FC" w:rsidP="00D517A4">
      <w:pPr>
        <w:jc w:val="center"/>
        <w:rPr>
          <w:sz w:val="20"/>
          <w:lang w:val="en-GB"/>
        </w:rPr>
      </w:pPr>
    </w:p>
    <w:p w14:paraId="01BE87E4" w14:textId="07ADD742" w:rsidR="006F5FD0" w:rsidRPr="00571687" w:rsidRDefault="00C03806">
      <w:pPr>
        <w:jc w:val="center"/>
        <w:rPr>
          <w:rStyle w:val="Strong"/>
          <w:sz w:val="28"/>
          <w:szCs w:val="28"/>
          <w:lang w:val="en-GB"/>
        </w:rPr>
      </w:pPr>
      <w:r>
        <w:rPr>
          <w:b/>
          <w:sz w:val="28"/>
          <w:szCs w:val="28"/>
          <w:lang w:val="en-GB"/>
        </w:rPr>
        <w:t xml:space="preserve">CONTRACT </w:t>
      </w:r>
      <w:r w:rsidR="006F5FD0" w:rsidRPr="00571687">
        <w:rPr>
          <w:b/>
          <w:sz w:val="28"/>
          <w:szCs w:val="28"/>
          <w:lang w:val="en-GB"/>
        </w:rPr>
        <w:t>NOTICE</w:t>
      </w:r>
    </w:p>
    <w:p w14:paraId="5B463A74" w14:textId="7FF792F4" w:rsidR="00EF74CF" w:rsidRPr="001945FC" w:rsidRDefault="00DB35A9" w:rsidP="001945FC">
      <w:pPr>
        <w:spacing w:beforeAutospacing="1" w:afterAutospacing="1"/>
        <w:rPr>
          <w:rStyle w:val="Strong"/>
          <w:sz w:val="22"/>
          <w:szCs w:val="22"/>
          <w:u w:val="single"/>
          <w:lang w:val="en-GB"/>
        </w:rPr>
      </w:pPr>
      <w:r w:rsidRPr="001945FC">
        <w:rPr>
          <w:b/>
          <w:sz w:val="22"/>
          <w:szCs w:val="22"/>
          <w:u w:val="single"/>
        </w:rPr>
        <w:t>CALL FOR TENDER</w:t>
      </w:r>
      <w:r w:rsidR="00297B55" w:rsidRPr="001945FC">
        <w:rPr>
          <w:b/>
          <w:sz w:val="22"/>
          <w:szCs w:val="22"/>
          <w:u w:val="single"/>
        </w:rPr>
        <w:t xml:space="preserve">: GENERAL </w:t>
      </w:r>
      <w:r w:rsidR="004A079B" w:rsidRPr="001945FC">
        <w:rPr>
          <w:b/>
          <w:sz w:val="22"/>
          <w:szCs w:val="22"/>
          <w:u w:val="single"/>
        </w:rPr>
        <w:t xml:space="preserve">INFORMATION </w:t>
      </w:r>
      <w:r w:rsidR="007C201A" w:rsidRPr="001945FC">
        <w:rPr>
          <w:b/>
          <w:sz w:val="22"/>
          <w:szCs w:val="22"/>
          <w:u w:val="single"/>
        </w:rPr>
        <w:br/>
      </w:r>
      <w:r w:rsidR="00B513FE" w:rsidRPr="001945FC">
        <w:rPr>
          <w:b/>
          <w:sz w:val="22"/>
          <w:szCs w:val="22"/>
          <w:u w:val="single"/>
        </w:rPr>
        <w:br/>
        <w:t xml:space="preserve">II.1.1) </w:t>
      </w:r>
      <w:r w:rsidRPr="001945FC">
        <w:rPr>
          <w:b/>
          <w:sz w:val="22"/>
          <w:szCs w:val="22"/>
          <w:u w:val="single"/>
        </w:rPr>
        <w:t xml:space="preserve">Information </w:t>
      </w:r>
      <w:r w:rsidR="00B513FE" w:rsidRPr="001945FC">
        <w:rPr>
          <w:b/>
          <w:sz w:val="22"/>
          <w:szCs w:val="22"/>
          <w:u w:val="single"/>
        </w:rPr>
        <w:t>Notice Title</w:t>
      </w:r>
      <w:r w:rsidR="00B513FE" w:rsidRPr="001945FC">
        <w:rPr>
          <w:b/>
          <w:sz w:val="22"/>
          <w:szCs w:val="22"/>
        </w:rPr>
        <w:t xml:space="preserve">: </w:t>
      </w:r>
      <w:r w:rsidR="00D74715" w:rsidRPr="001945FC">
        <w:rPr>
          <w:b/>
          <w:sz w:val="22"/>
          <w:szCs w:val="22"/>
        </w:rPr>
        <w:t>N/A</w:t>
      </w:r>
      <w:r w:rsidR="00D74715" w:rsidRPr="001945FC">
        <w:rPr>
          <w:sz w:val="22"/>
          <w:szCs w:val="22"/>
          <w:u w:val="single"/>
        </w:rPr>
        <w:t xml:space="preserve"> </w:t>
      </w:r>
      <w:r w:rsidR="00B513FE" w:rsidRPr="001945FC">
        <w:rPr>
          <w:sz w:val="22"/>
          <w:szCs w:val="22"/>
          <w:u w:val="single"/>
        </w:rPr>
        <w:br/>
      </w:r>
      <w:r w:rsidR="00B513FE" w:rsidRPr="001945FC">
        <w:rPr>
          <w:b/>
          <w:sz w:val="22"/>
          <w:szCs w:val="22"/>
          <w:u w:val="single"/>
        </w:rPr>
        <w:t xml:space="preserve">II.1.1) </w:t>
      </w:r>
      <w:r w:rsidRPr="001945FC">
        <w:rPr>
          <w:b/>
          <w:sz w:val="22"/>
          <w:szCs w:val="22"/>
          <w:u w:val="single"/>
        </w:rPr>
        <w:t xml:space="preserve">Information </w:t>
      </w:r>
      <w:r w:rsidR="00B513FE" w:rsidRPr="001945FC">
        <w:rPr>
          <w:b/>
          <w:sz w:val="22"/>
          <w:szCs w:val="22"/>
          <w:u w:val="single"/>
        </w:rPr>
        <w:t>Notice Reference Number:</w:t>
      </w:r>
      <w:r w:rsidR="00B513FE" w:rsidRPr="001945FC">
        <w:rPr>
          <w:sz w:val="22"/>
          <w:szCs w:val="22"/>
          <w:u w:val="single"/>
        </w:rPr>
        <w:t xml:space="preserve"> </w:t>
      </w:r>
      <w:r w:rsidR="00D74715" w:rsidRPr="001945FC">
        <w:rPr>
          <w:b/>
          <w:sz w:val="22"/>
          <w:szCs w:val="22"/>
        </w:rPr>
        <w:t>N/A</w:t>
      </w:r>
      <w:r w:rsidR="00D74715" w:rsidRPr="001945FC">
        <w:rPr>
          <w:rStyle w:val="Strong"/>
          <w:b w:val="0"/>
          <w:sz w:val="22"/>
          <w:szCs w:val="22"/>
        </w:rPr>
        <w:t xml:space="preserve"> </w:t>
      </w:r>
      <w:r w:rsidR="00045773" w:rsidRPr="001945FC">
        <w:rPr>
          <w:rStyle w:val="Strong"/>
          <w:b w:val="0"/>
          <w:sz w:val="22"/>
          <w:szCs w:val="22"/>
        </w:rPr>
        <w:br/>
      </w:r>
      <w:r w:rsidR="00D67F00" w:rsidRPr="001945FC">
        <w:rPr>
          <w:rStyle w:val="Strong"/>
          <w:b w:val="0"/>
          <w:sz w:val="22"/>
          <w:szCs w:val="22"/>
          <w:lang w:val="en-GB"/>
        </w:rPr>
        <w:br/>
      </w:r>
      <w:r w:rsidR="00EF74CF" w:rsidRPr="001945FC">
        <w:rPr>
          <w:rStyle w:val="Strong"/>
          <w:sz w:val="22"/>
          <w:szCs w:val="22"/>
          <w:u w:val="single"/>
          <w:lang w:val="en-GB"/>
        </w:rPr>
        <w:t>I.1) Name and address Contracting Authority</w:t>
      </w:r>
    </w:p>
    <w:p w14:paraId="53D16CCB" w14:textId="77777777" w:rsidR="00440831" w:rsidRPr="00440831" w:rsidRDefault="00440831" w:rsidP="00440831">
      <w:pPr>
        <w:snapToGrid w:val="0"/>
        <w:spacing w:after="120"/>
        <w:rPr>
          <w:bCs/>
          <w:snapToGrid/>
          <w:sz w:val="22"/>
          <w:szCs w:val="22"/>
          <w:lang w:val="en-GB"/>
        </w:rPr>
      </w:pPr>
      <w:r w:rsidRPr="00440831">
        <w:rPr>
          <w:bCs/>
          <w:snapToGrid/>
          <w:sz w:val="22"/>
          <w:szCs w:val="22"/>
          <w:lang w:val="en-GB"/>
        </w:rPr>
        <w:t>Official name: The European Union Monitoring Mission in Georgia (EUMM)</w:t>
      </w:r>
      <w:r w:rsidRPr="00440831">
        <w:rPr>
          <w:bCs/>
          <w:snapToGrid/>
          <w:sz w:val="22"/>
          <w:szCs w:val="22"/>
          <w:lang w:val="en-GB"/>
        </w:rPr>
        <w:br/>
        <w:t xml:space="preserve">Postal address: </w:t>
      </w:r>
      <w:r w:rsidRPr="00440831">
        <w:rPr>
          <w:bCs/>
          <w:snapToGrid/>
          <w:color w:val="242424"/>
          <w:sz w:val="22"/>
          <w:szCs w:val="22"/>
          <w:shd w:val="clear" w:color="auto" w:fill="FFFFFF"/>
        </w:rPr>
        <w:t>64a I. Chavchavadze Avenue</w:t>
      </w:r>
      <w:r w:rsidRPr="00440831">
        <w:rPr>
          <w:bCs/>
          <w:snapToGrid/>
          <w:sz w:val="22"/>
          <w:szCs w:val="22"/>
          <w:lang w:val="en-GB"/>
        </w:rPr>
        <w:br/>
        <w:t>Town: Tbilisi</w:t>
      </w:r>
      <w:r w:rsidRPr="00440831">
        <w:rPr>
          <w:bCs/>
          <w:snapToGrid/>
          <w:sz w:val="22"/>
          <w:szCs w:val="22"/>
          <w:lang w:val="en-GB"/>
        </w:rPr>
        <w:br/>
        <w:t xml:space="preserve">Postal Code: </w:t>
      </w:r>
      <w:r w:rsidRPr="00440831">
        <w:rPr>
          <w:bCs/>
          <w:snapToGrid/>
          <w:color w:val="242424"/>
          <w:sz w:val="22"/>
          <w:szCs w:val="22"/>
          <w:shd w:val="clear" w:color="auto" w:fill="FFFFFF"/>
        </w:rPr>
        <w:t>0179</w:t>
      </w:r>
      <w:r w:rsidRPr="00440831">
        <w:rPr>
          <w:b/>
          <w:snapToGrid/>
          <w:sz w:val="22"/>
          <w:szCs w:val="22"/>
          <w:lang w:val="en-GB"/>
        </w:rPr>
        <w:br/>
      </w:r>
      <w:r w:rsidRPr="00440831">
        <w:rPr>
          <w:bCs/>
          <w:snapToGrid/>
          <w:sz w:val="22"/>
          <w:szCs w:val="22"/>
          <w:lang w:val="en-GB"/>
        </w:rPr>
        <w:t xml:space="preserve">E-mail: </w:t>
      </w:r>
      <w:hyperlink r:id="rId13" w:history="1">
        <w:r w:rsidRPr="00440831">
          <w:rPr>
            <w:bCs/>
            <w:snapToGrid/>
            <w:color w:val="0000FF"/>
            <w:sz w:val="22"/>
            <w:szCs w:val="22"/>
            <w:u w:val="single"/>
            <w:lang w:val="en-GB"/>
          </w:rPr>
          <w:t>tenders@eumm.eu</w:t>
        </w:r>
      </w:hyperlink>
      <w:r w:rsidRPr="00440831">
        <w:rPr>
          <w:bCs/>
          <w:snapToGrid/>
          <w:sz w:val="22"/>
          <w:szCs w:val="22"/>
          <w:lang w:val="en-GB"/>
        </w:rPr>
        <w:br/>
        <w:t xml:space="preserve">Internet address: </w:t>
      </w:r>
      <w:hyperlink r:id="rId14" w:history="1">
        <w:r w:rsidRPr="00440831">
          <w:rPr>
            <w:bCs/>
            <w:snapToGrid/>
            <w:color w:val="0000FF"/>
            <w:sz w:val="22"/>
            <w:szCs w:val="22"/>
            <w:u w:val="single"/>
            <w:lang w:val="en-GB"/>
          </w:rPr>
          <w:t>www.eumm.eu</w:t>
        </w:r>
      </w:hyperlink>
      <w:r w:rsidRPr="00440831">
        <w:rPr>
          <w:bCs/>
          <w:snapToGrid/>
          <w:sz w:val="22"/>
          <w:szCs w:val="22"/>
          <w:lang w:val="en-GB"/>
        </w:rPr>
        <w:t xml:space="preserve"> </w:t>
      </w:r>
    </w:p>
    <w:p w14:paraId="211EB328" w14:textId="60A21F7C" w:rsidR="00CF366A" w:rsidRDefault="00B513FE" w:rsidP="00EF74CF">
      <w:pPr>
        <w:outlineLvl w:val="0"/>
        <w:rPr>
          <w:rStyle w:val="Strong"/>
          <w:b w:val="0"/>
          <w:sz w:val="22"/>
          <w:szCs w:val="22"/>
          <w:lang w:val="en-GB"/>
        </w:rPr>
      </w:pPr>
      <w:r>
        <w:rPr>
          <w:rStyle w:val="Strong"/>
          <w:sz w:val="22"/>
          <w:szCs w:val="22"/>
          <w:highlight w:val="lightGray"/>
          <w:u w:val="single"/>
          <w:lang w:val="en-GB"/>
        </w:rPr>
        <w:br/>
      </w:r>
      <w:r w:rsidRPr="00CE4C29">
        <w:rPr>
          <w:rStyle w:val="Strong"/>
          <w:sz w:val="22"/>
          <w:szCs w:val="22"/>
          <w:u w:val="single"/>
          <w:lang w:val="en-GB"/>
        </w:rPr>
        <w:t>II.1.1)</w:t>
      </w:r>
      <w:r w:rsidR="007C201A" w:rsidRPr="00CE4C29">
        <w:rPr>
          <w:rStyle w:val="Strong"/>
          <w:sz w:val="22"/>
          <w:szCs w:val="22"/>
          <w:u w:val="single"/>
          <w:lang w:val="en-GB"/>
        </w:rPr>
        <w:t xml:space="preserve"> </w:t>
      </w:r>
      <w:r w:rsidRPr="00CE4C29">
        <w:rPr>
          <w:rStyle w:val="Strong"/>
          <w:sz w:val="22"/>
          <w:szCs w:val="22"/>
          <w:u w:val="single"/>
          <w:lang w:val="en-GB"/>
        </w:rPr>
        <w:t>Title:</w:t>
      </w:r>
      <w:r w:rsidRPr="00CE4C29">
        <w:rPr>
          <w:rStyle w:val="Strong"/>
          <w:b w:val="0"/>
          <w:sz w:val="22"/>
          <w:szCs w:val="22"/>
          <w:lang w:val="en-GB"/>
        </w:rPr>
        <w:t xml:space="preserve"> </w:t>
      </w:r>
      <w:r w:rsidR="007C201A">
        <w:rPr>
          <w:rStyle w:val="Strong"/>
          <w:b w:val="0"/>
          <w:sz w:val="22"/>
          <w:szCs w:val="22"/>
          <w:highlight w:val="lightGray"/>
          <w:lang w:val="en-GB"/>
        </w:rPr>
        <w:br/>
      </w:r>
      <w:r w:rsidR="007C201A">
        <w:rPr>
          <w:rStyle w:val="Strong"/>
          <w:b w:val="0"/>
          <w:sz w:val="22"/>
          <w:szCs w:val="22"/>
          <w:highlight w:val="lightGray"/>
          <w:lang w:val="en-GB"/>
        </w:rPr>
        <w:br/>
      </w:r>
      <w:r w:rsidR="00543B80">
        <w:rPr>
          <w:rStyle w:val="Strong"/>
          <w:b w:val="0"/>
          <w:sz w:val="22"/>
          <w:szCs w:val="22"/>
          <w:lang w:val="en-GB"/>
        </w:rPr>
        <w:t>Supply and delivery of O</w:t>
      </w:r>
      <w:r w:rsidR="00C508B2" w:rsidRPr="00C508B2">
        <w:rPr>
          <w:rStyle w:val="Strong"/>
          <w:b w:val="0"/>
          <w:sz w:val="22"/>
          <w:szCs w:val="22"/>
          <w:lang w:val="en-GB"/>
        </w:rPr>
        <w:t>bservation and patrolling equipment</w:t>
      </w:r>
    </w:p>
    <w:p w14:paraId="0882407B" w14:textId="6FE8C2F6" w:rsidR="00CF366A" w:rsidRPr="008F66E7" w:rsidRDefault="00CF366A" w:rsidP="00EF74CF">
      <w:pPr>
        <w:outlineLvl w:val="0"/>
        <w:rPr>
          <w:rStyle w:val="Strong"/>
          <w:sz w:val="22"/>
          <w:szCs w:val="22"/>
          <w:u w:val="single"/>
          <w:lang w:val="en-GB"/>
        </w:rPr>
      </w:pPr>
      <w:r w:rsidRPr="008F66E7">
        <w:rPr>
          <w:rStyle w:val="Strong"/>
          <w:sz w:val="22"/>
          <w:szCs w:val="22"/>
          <w:u w:val="single"/>
          <w:lang w:val="en-GB"/>
        </w:rPr>
        <w:t>II.1.2) Main CPV</w:t>
      </w:r>
      <w:r w:rsidR="000617C9" w:rsidRPr="008F66E7">
        <w:rPr>
          <w:rStyle w:val="FootnoteReference"/>
          <w:b/>
          <w:sz w:val="22"/>
          <w:szCs w:val="22"/>
          <w:u w:val="single"/>
          <w:lang w:val="en-GB"/>
        </w:rPr>
        <w:footnoteReference w:id="2"/>
      </w:r>
      <w:r w:rsidRPr="008F66E7">
        <w:rPr>
          <w:rStyle w:val="Strong"/>
          <w:sz w:val="22"/>
          <w:szCs w:val="22"/>
          <w:u w:val="single"/>
          <w:lang w:val="en-GB"/>
        </w:rPr>
        <w:t xml:space="preserve"> code</w:t>
      </w:r>
    </w:p>
    <w:p w14:paraId="7C322D78" w14:textId="2C979DDD" w:rsidR="00696006" w:rsidRDefault="00696006" w:rsidP="00010B32">
      <w:pPr>
        <w:outlineLvl w:val="0"/>
      </w:pPr>
      <w:r w:rsidRPr="00696006">
        <w:t xml:space="preserve">Lot 1 - </w:t>
      </w:r>
      <w:r w:rsidR="0094464B" w:rsidRPr="0094464B">
        <w:t>38630000-0 Astronomical and optical instruments</w:t>
      </w:r>
    </w:p>
    <w:p w14:paraId="7D29EC3A" w14:textId="7F1A3A8E" w:rsidR="00905F67" w:rsidRDefault="00FD1A69" w:rsidP="00010B32">
      <w:pPr>
        <w:outlineLvl w:val="0"/>
      </w:pPr>
      <w:r>
        <w:t xml:space="preserve">Lot </w:t>
      </w:r>
      <w:r w:rsidR="0094464B">
        <w:t>2</w:t>
      </w:r>
      <w:r>
        <w:t xml:space="preserve"> - </w:t>
      </w:r>
      <w:r w:rsidR="00905F67">
        <w:t>38631000-7 Binoculars</w:t>
      </w:r>
    </w:p>
    <w:p w14:paraId="57BD9A50" w14:textId="31EB70A5" w:rsidR="00010B32" w:rsidRPr="0001045E" w:rsidRDefault="00913C6F" w:rsidP="00010B32">
      <w:pPr>
        <w:outlineLvl w:val="0"/>
        <w:rPr>
          <w:rStyle w:val="Strong"/>
          <w:sz w:val="22"/>
          <w:szCs w:val="22"/>
          <w:u w:val="single"/>
          <w:lang w:val="en-GB"/>
        </w:rPr>
      </w:pPr>
      <w:r w:rsidRPr="003B6F5E">
        <w:t xml:space="preserve">Lot </w:t>
      </w:r>
      <w:r w:rsidR="0094464B">
        <w:t>3</w:t>
      </w:r>
      <w:r w:rsidRPr="003B6F5E">
        <w:t xml:space="preserve"> - </w:t>
      </w:r>
      <w:r w:rsidR="00E2703E" w:rsidRPr="003B6F5E">
        <w:t>38110000-9 Navigational instruments</w:t>
      </w:r>
      <w:r w:rsidR="007C201A" w:rsidRPr="003B6F5E">
        <w:rPr>
          <w:rStyle w:val="Strong"/>
          <w:b w:val="0"/>
          <w:sz w:val="22"/>
          <w:szCs w:val="22"/>
          <w:lang w:val="en-GB"/>
        </w:rPr>
        <w:br/>
      </w:r>
      <w:r w:rsidR="007C201A" w:rsidRPr="006C3530">
        <w:rPr>
          <w:rStyle w:val="Strong"/>
          <w:sz w:val="22"/>
          <w:szCs w:val="22"/>
          <w:highlight w:val="yellow"/>
          <w:u w:val="single"/>
          <w:lang w:val="en-GB"/>
        </w:rPr>
        <w:br/>
      </w:r>
      <w:r w:rsidR="00010B32" w:rsidRPr="0001045E">
        <w:rPr>
          <w:rStyle w:val="Strong"/>
          <w:sz w:val="22"/>
          <w:szCs w:val="22"/>
          <w:u w:val="single"/>
          <w:lang w:val="en-GB"/>
        </w:rPr>
        <w:t>II.1.3) Type of contract</w:t>
      </w:r>
    </w:p>
    <w:p w14:paraId="382700E3" w14:textId="65328F87" w:rsidR="00010B32" w:rsidRPr="008F66E7" w:rsidRDefault="00010B32" w:rsidP="008F66E7">
      <w:pPr>
        <w:pStyle w:val="Blockquote"/>
        <w:ind w:left="0"/>
        <w:jc w:val="both"/>
        <w:rPr>
          <w:rStyle w:val="Strong"/>
          <w:b w:val="0"/>
          <w:i/>
          <w:sz w:val="22"/>
          <w:szCs w:val="22"/>
          <w:lang w:val="en-GB"/>
        </w:rPr>
      </w:pPr>
      <w:r w:rsidRPr="0001045E">
        <w:rPr>
          <w:rStyle w:val="Emphasis"/>
          <w:i w:val="0"/>
          <w:sz w:val="22"/>
          <w:szCs w:val="22"/>
          <w:lang w:val="en-GB"/>
        </w:rPr>
        <w:t>Suppl</w:t>
      </w:r>
      <w:r w:rsidR="005C52B2" w:rsidRPr="0001045E">
        <w:rPr>
          <w:rStyle w:val="Emphasis"/>
          <w:i w:val="0"/>
          <w:sz w:val="22"/>
          <w:szCs w:val="22"/>
          <w:lang w:val="en-GB"/>
        </w:rPr>
        <w:t>ies</w:t>
      </w:r>
    </w:p>
    <w:p w14:paraId="355F962B" w14:textId="301F3452" w:rsidR="00EF74CF" w:rsidRPr="00D67F00" w:rsidRDefault="00EF74CF" w:rsidP="008F66E7">
      <w:pPr>
        <w:spacing w:before="240" w:after="120"/>
        <w:outlineLvl w:val="0"/>
        <w:rPr>
          <w:rStyle w:val="Strong"/>
          <w:sz w:val="22"/>
          <w:szCs w:val="22"/>
          <w:u w:val="single"/>
          <w:lang w:val="en-GB"/>
        </w:rPr>
      </w:pPr>
      <w:r w:rsidRPr="0019359C">
        <w:rPr>
          <w:rStyle w:val="Strong"/>
          <w:sz w:val="22"/>
          <w:szCs w:val="22"/>
          <w:u w:val="single"/>
          <w:lang w:val="en-GB"/>
        </w:rPr>
        <w:t>II.1.4) Short description of the contract</w:t>
      </w:r>
    </w:p>
    <w:p w14:paraId="67D1F17D" w14:textId="44CFE1CD" w:rsidR="00E308ED" w:rsidRDefault="00527AD9" w:rsidP="0019359C">
      <w:pPr>
        <w:pStyle w:val="Blockquote"/>
        <w:ind w:left="0"/>
        <w:jc w:val="both"/>
        <w:rPr>
          <w:iCs/>
          <w:sz w:val="22"/>
          <w:szCs w:val="22"/>
          <w:lang w:val="en-GB"/>
        </w:rPr>
      </w:pPr>
      <w:r w:rsidRPr="00FC09AA">
        <w:rPr>
          <w:iCs/>
          <w:sz w:val="22"/>
          <w:szCs w:val="22"/>
          <w:lang w:val="en-GB"/>
        </w:rPr>
        <w:t xml:space="preserve">The </w:t>
      </w:r>
      <w:r w:rsidR="000E5E40" w:rsidRPr="00FC09AA">
        <w:rPr>
          <w:iCs/>
          <w:sz w:val="22"/>
          <w:szCs w:val="22"/>
          <w:lang w:val="en-GB"/>
        </w:rPr>
        <w:t>subjec</w:t>
      </w:r>
      <w:r w:rsidRPr="00FC09AA">
        <w:rPr>
          <w:iCs/>
          <w:sz w:val="22"/>
          <w:szCs w:val="22"/>
          <w:lang w:val="en-GB"/>
        </w:rPr>
        <w:t>t of this contract is the s</w:t>
      </w:r>
      <w:r w:rsidR="00682C5A" w:rsidRPr="00FC09AA">
        <w:rPr>
          <w:iCs/>
          <w:sz w:val="22"/>
          <w:szCs w:val="22"/>
          <w:lang w:val="en-GB"/>
        </w:rPr>
        <w:t xml:space="preserve">upply and delivery of </w:t>
      </w:r>
      <w:r w:rsidR="003B7476" w:rsidRPr="00C508B2">
        <w:rPr>
          <w:rStyle w:val="Strong"/>
          <w:b w:val="0"/>
          <w:sz w:val="22"/>
          <w:szCs w:val="22"/>
          <w:lang w:val="en-GB"/>
        </w:rPr>
        <w:t>Observation and patrolling equipment</w:t>
      </w:r>
      <w:r w:rsidR="00673226" w:rsidRPr="00FC09AA">
        <w:rPr>
          <w:iCs/>
          <w:sz w:val="22"/>
          <w:szCs w:val="22"/>
          <w:lang w:val="en-GB"/>
        </w:rPr>
        <w:t xml:space="preserve">. </w:t>
      </w:r>
      <w:r w:rsidR="00673226" w:rsidRPr="00FA414A">
        <w:rPr>
          <w:iCs/>
          <w:sz w:val="22"/>
          <w:szCs w:val="22"/>
          <w:lang w:val="en-GB"/>
        </w:rPr>
        <w:t xml:space="preserve">The </w:t>
      </w:r>
      <w:r w:rsidR="002B75C9" w:rsidRPr="0074167B">
        <w:rPr>
          <w:iCs/>
          <w:sz w:val="22"/>
          <w:szCs w:val="22"/>
          <w:lang w:val="en-GB"/>
        </w:rPr>
        <w:t xml:space="preserve">equipment </w:t>
      </w:r>
      <w:r w:rsidR="00161BB4" w:rsidRPr="00FA414A">
        <w:rPr>
          <w:iCs/>
          <w:sz w:val="22"/>
          <w:szCs w:val="22"/>
          <w:lang w:val="en-GB"/>
        </w:rPr>
        <w:t xml:space="preserve">must </w:t>
      </w:r>
      <w:r w:rsidR="00210E8D" w:rsidRPr="00FA414A">
        <w:rPr>
          <w:iCs/>
          <w:sz w:val="22"/>
          <w:szCs w:val="22"/>
          <w:lang w:val="en-GB"/>
        </w:rPr>
        <w:t xml:space="preserve">meet the </w:t>
      </w:r>
      <w:r w:rsidR="009123CA" w:rsidRPr="00FA414A">
        <w:rPr>
          <w:iCs/>
          <w:sz w:val="22"/>
          <w:szCs w:val="22"/>
          <w:lang w:val="en-GB"/>
        </w:rPr>
        <w:t>technical</w:t>
      </w:r>
      <w:r w:rsidR="00210E8D" w:rsidRPr="00FA414A">
        <w:rPr>
          <w:iCs/>
          <w:sz w:val="22"/>
          <w:szCs w:val="22"/>
          <w:lang w:val="en-GB"/>
        </w:rPr>
        <w:t xml:space="preserve"> </w:t>
      </w:r>
      <w:r w:rsidR="00AE7A9B" w:rsidRPr="00FA414A">
        <w:rPr>
          <w:iCs/>
          <w:sz w:val="22"/>
          <w:szCs w:val="22"/>
          <w:lang w:val="en-GB"/>
        </w:rPr>
        <w:t>requirements</w:t>
      </w:r>
      <w:r w:rsidR="00210E8D" w:rsidRPr="00FA414A">
        <w:rPr>
          <w:iCs/>
          <w:sz w:val="22"/>
          <w:szCs w:val="22"/>
          <w:lang w:val="en-GB"/>
        </w:rPr>
        <w:t xml:space="preserve"> </w:t>
      </w:r>
      <w:r w:rsidR="00AE7A9B" w:rsidRPr="00FA414A">
        <w:rPr>
          <w:iCs/>
          <w:sz w:val="22"/>
          <w:szCs w:val="22"/>
          <w:lang w:val="en-GB"/>
        </w:rPr>
        <w:t>of EUMM</w:t>
      </w:r>
      <w:r w:rsidR="00161BB4" w:rsidRPr="00FA414A">
        <w:rPr>
          <w:iCs/>
          <w:sz w:val="22"/>
          <w:szCs w:val="22"/>
          <w:lang w:val="en-GB"/>
        </w:rPr>
        <w:t xml:space="preserve"> Georgia</w:t>
      </w:r>
      <w:r w:rsidR="00210E8D" w:rsidRPr="00FA414A">
        <w:rPr>
          <w:iCs/>
          <w:sz w:val="22"/>
          <w:szCs w:val="22"/>
          <w:lang w:val="en-GB"/>
        </w:rPr>
        <w:t xml:space="preserve">, </w:t>
      </w:r>
      <w:r w:rsidR="00AE7A9B" w:rsidRPr="00FA414A">
        <w:rPr>
          <w:iCs/>
          <w:sz w:val="22"/>
          <w:szCs w:val="22"/>
          <w:lang w:val="en-GB"/>
        </w:rPr>
        <w:t xml:space="preserve">as </w:t>
      </w:r>
      <w:r w:rsidR="00161BB4" w:rsidRPr="00FA414A">
        <w:rPr>
          <w:iCs/>
          <w:sz w:val="22"/>
          <w:szCs w:val="22"/>
          <w:lang w:val="en-GB"/>
        </w:rPr>
        <w:t xml:space="preserve">detailed in </w:t>
      </w:r>
      <w:r w:rsidR="0019359C" w:rsidRPr="00FA414A">
        <w:rPr>
          <w:iCs/>
          <w:sz w:val="22"/>
          <w:szCs w:val="22"/>
          <w:lang w:val="en-GB"/>
        </w:rPr>
        <w:t>Annex II+</w:t>
      </w:r>
      <w:r w:rsidR="00161BB4" w:rsidRPr="00FA414A">
        <w:rPr>
          <w:iCs/>
          <w:sz w:val="22"/>
          <w:szCs w:val="22"/>
          <w:lang w:val="en-GB"/>
        </w:rPr>
        <w:t xml:space="preserve">III of the </w:t>
      </w:r>
      <w:r w:rsidR="0019359C" w:rsidRPr="00FA414A">
        <w:rPr>
          <w:iCs/>
          <w:sz w:val="22"/>
          <w:szCs w:val="22"/>
          <w:lang w:val="en-GB"/>
        </w:rPr>
        <w:t xml:space="preserve">tender </w:t>
      </w:r>
      <w:proofErr w:type="gramStart"/>
      <w:r w:rsidR="009123CA" w:rsidRPr="00FA414A">
        <w:rPr>
          <w:iCs/>
          <w:sz w:val="22"/>
          <w:szCs w:val="22"/>
          <w:lang w:val="en-GB"/>
        </w:rPr>
        <w:t>dossier</w:t>
      </w:r>
      <w:proofErr w:type="gramEnd"/>
      <w:r w:rsidR="0019359C" w:rsidRPr="00FA414A">
        <w:rPr>
          <w:iCs/>
          <w:sz w:val="22"/>
          <w:szCs w:val="22"/>
          <w:lang w:val="en-GB"/>
        </w:rPr>
        <w:t>.</w:t>
      </w:r>
      <w:r w:rsidR="0019359C" w:rsidRPr="0019359C">
        <w:rPr>
          <w:iCs/>
          <w:sz w:val="22"/>
          <w:szCs w:val="22"/>
          <w:lang w:val="en-GB"/>
        </w:rPr>
        <w:t xml:space="preserve"> </w:t>
      </w:r>
    </w:p>
    <w:p w14:paraId="2EF9E8FA" w14:textId="57CD91B3" w:rsidR="00EF74CF" w:rsidRPr="00D67F00" w:rsidRDefault="00EF74CF" w:rsidP="00EF74CF">
      <w:pPr>
        <w:outlineLvl w:val="0"/>
        <w:rPr>
          <w:rStyle w:val="Strong"/>
          <w:sz w:val="22"/>
          <w:szCs w:val="22"/>
          <w:u w:val="single"/>
          <w:lang w:val="en-GB"/>
        </w:rPr>
      </w:pPr>
      <w:r w:rsidRPr="00D67F00">
        <w:rPr>
          <w:rStyle w:val="Strong"/>
          <w:sz w:val="22"/>
          <w:szCs w:val="22"/>
          <w:u w:val="single"/>
          <w:lang w:val="en-GB"/>
        </w:rPr>
        <w:t xml:space="preserve">II.1.5) Estimated total </w:t>
      </w:r>
      <w:proofErr w:type="gramStart"/>
      <w:r w:rsidRPr="00D67F00">
        <w:rPr>
          <w:rStyle w:val="Strong"/>
          <w:sz w:val="22"/>
          <w:szCs w:val="22"/>
          <w:u w:val="single"/>
          <w:lang w:val="en-GB"/>
        </w:rPr>
        <w:t>value</w:t>
      </w:r>
      <w:proofErr w:type="gramEnd"/>
    </w:p>
    <w:p w14:paraId="6E8DABBF" w14:textId="5C9FB5C6" w:rsidR="0019359C" w:rsidRDefault="000D74C4" w:rsidP="00DB35A9">
      <w:pPr>
        <w:outlineLvl w:val="0"/>
        <w:rPr>
          <w:sz w:val="22"/>
          <w:szCs w:val="22"/>
        </w:rPr>
      </w:pPr>
      <w:r>
        <w:rPr>
          <w:sz w:val="22"/>
          <w:szCs w:val="22"/>
        </w:rPr>
        <w:t xml:space="preserve"> </w:t>
      </w:r>
      <w:r w:rsidRPr="008C5E28">
        <w:rPr>
          <w:sz w:val="22"/>
          <w:szCs w:val="22"/>
        </w:rPr>
        <w:t>Please see Annex II+III &amp; Annex IV</w:t>
      </w:r>
    </w:p>
    <w:p w14:paraId="33FFDFE9" w14:textId="3863E873" w:rsidR="00DB35A9" w:rsidRPr="0019359C" w:rsidRDefault="00DB35A9" w:rsidP="00DB35A9">
      <w:pPr>
        <w:outlineLvl w:val="0"/>
        <w:rPr>
          <w:rStyle w:val="Strong"/>
          <w:sz w:val="22"/>
          <w:szCs w:val="22"/>
          <w:u w:val="single"/>
          <w:lang w:val="en-GB"/>
        </w:rPr>
      </w:pPr>
      <w:r w:rsidRPr="0019359C">
        <w:rPr>
          <w:rStyle w:val="Strong"/>
          <w:sz w:val="22"/>
          <w:szCs w:val="22"/>
          <w:u w:val="single"/>
          <w:lang w:val="en-GB"/>
        </w:rPr>
        <w:t>IV.1.1.) Type of Procedure</w:t>
      </w:r>
    </w:p>
    <w:p w14:paraId="7A3DC070" w14:textId="170D2E30" w:rsidR="00DB35A9" w:rsidRPr="003C10AA" w:rsidRDefault="0019359C" w:rsidP="00DB35A9">
      <w:pPr>
        <w:outlineLvl w:val="0"/>
        <w:rPr>
          <w:rStyle w:val="Strong"/>
          <w:b w:val="0"/>
          <w:sz w:val="22"/>
          <w:szCs w:val="22"/>
          <w:u w:val="single"/>
          <w:lang w:val="en-GB"/>
        </w:rPr>
      </w:pPr>
      <w:r w:rsidRPr="0019359C">
        <w:rPr>
          <w:rStyle w:val="Strong"/>
          <w:b w:val="0"/>
          <w:sz w:val="22"/>
          <w:szCs w:val="22"/>
          <w:u w:val="single"/>
          <w:lang w:val="en-GB"/>
        </w:rPr>
        <w:t xml:space="preserve">Local </w:t>
      </w:r>
      <w:r w:rsidR="00DB35A9" w:rsidRPr="0019359C">
        <w:rPr>
          <w:rStyle w:val="Strong"/>
          <w:b w:val="0"/>
          <w:sz w:val="22"/>
          <w:szCs w:val="22"/>
          <w:u w:val="single"/>
          <w:lang w:val="en-GB"/>
        </w:rPr>
        <w:t>Open</w:t>
      </w:r>
      <w:r w:rsidRPr="0019359C">
        <w:rPr>
          <w:rStyle w:val="Strong"/>
          <w:b w:val="0"/>
          <w:sz w:val="22"/>
          <w:szCs w:val="22"/>
          <w:u w:val="single"/>
          <w:lang w:val="en-GB"/>
        </w:rPr>
        <w:t xml:space="preserve"> </w:t>
      </w:r>
      <w:r w:rsidR="001945FC">
        <w:rPr>
          <w:rStyle w:val="Strong"/>
          <w:b w:val="0"/>
          <w:sz w:val="22"/>
          <w:szCs w:val="22"/>
          <w:u w:val="single"/>
          <w:lang w:val="en-GB"/>
        </w:rPr>
        <w:t xml:space="preserve">Tender </w:t>
      </w:r>
      <w:r w:rsidRPr="0019359C">
        <w:rPr>
          <w:rStyle w:val="Strong"/>
          <w:b w:val="0"/>
          <w:sz w:val="22"/>
          <w:szCs w:val="22"/>
          <w:u w:val="single"/>
          <w:lang w:val="en-GB"/>
        </w:rPr>
        <w:t>Procedure</w:t>
      </w:r>
      <w:r w:rsidR="00DB35A9">
        <w:rPr>
          <w:rStyle w:val="Strong"/>
          <w:b w:val="0"/>
          <w:sz w:val="22"/>
          <w:szCs w:val="22"/>
          <w:u w:val="single"/>
          <w:lang w:val="en-GB"/>
        </w:rPr>
        <w:br/>
      </w:r>
    </w:p>
    <w:p w14:paraId="2E0C7DE0" w14:textId="4F5D1238" w:rsidR="00DB35A9" w:rsidRPr="00C6164D" w:rsidRDefault="00DB35A9" w:rsidP="00DB35A9">
      <w:pPr>
        <w:outlineLvl w:val="0"/>
        <w:rPr>
          <w:rStyle w:val="Strong"/>
          <w:sz w:val="22"/>
          <w:szCs w:val="22"/>
          <w:u w:val="single"/>
          <w:lang w:val="en-GB"/>
        </w:rPr>
      </w:pPr>
      <w:r w:rsidRPr="00C6164D">
        <w:rPr>
          <w:rStyle w:val="Strong"/>
          <w:sz w:val="22"/>
          <w:szCs w:val="22"/>
          <w:u w:val="single"/>
          <w:lang w:val="en-GB"/>
        </w:rPr>
        <w:t xml:space="preserve">IV.2.1) Previous publication concerning this </w:t>
      </w:r>
      <w:proofErr w:type="gramStart"/>
      <w:r w:rsidRPr="00C6164D">
        <w:rPr>
          <w:rStyle w:val="Strong"/>
          <w:sz w:val="22"/>
          <w:szCs w:val="22"/>
          <w:u w:val="single"/>
          <w:lang w:val="en-GB"/>
        </w:rPr>
        <w:t>procedure</w:t>
      </w:r>
      <w:proofErr w:type="gramEnd"/>
    </w:p>
    <w:p w14:paraId="3045D783" w14:textId="71DFF43B" w:rsidR="00DB35A9" w:rsidRPr="00EF74CF" w:rsidRDefault="00DB35A9" w:rsidP="00DB35A9">
      <w:pPr>
        <w:outlineLvl w:val="0"/>
        <w:rPr>
          <w:rStyle w:val="Strong"/>
          <w:sz w:val="22"/>
          <w:szCs w:val="22"/>
          <w:u w:val="single"/>
          <w:lang w:val="en-GB"/>
        </w:rPr>
      </w:pPr>
      <w:r w:rsidRPr="00C6164D">
        <w:rPr>
          <w:rStyle w:val="Strong"/>
          <w:b w:val="0"/>
          <w:sz w:val="22"/>
          <w:szCs w:val="22"/>
          <w:lang w:val="en-GB"/>
        </w:rPr>
        <w:t xml:space="preserve">Notice number in the OJ S: </w:t>
      </w:r>
      <w:r w:rsidR="00C6164D" w:rsidRPr="00C6164D">
        <w:rPr>
          <w:rStyle w:val="Strong"/>
          <w:b w:val="0"/>
          <w:sz w:val="22"/>
          <w:szCs w:val="22"/>
          <w:lang w:val="en-GB"/>
        </w:rPr>
        <w:t>N/A</w:t>
      </w:r>
    </w:p>
    <w:p w14:paraId="2FB0BEEE" w14:textId="6AA21070" w:rsidR="00EF74CF" w:rsidRDefault="00B513FE" w:rsidP="00EF74CF">
      <w:pPr>
        <w:outlineLvl w:val="0"/>
        <w:rPr>
          <w:rStyle w:val="Strong"/>
          <w:sz w:val="22"/>
          <w:szCs w:val="22"/>
          <w:highlight w:val="lightGray"/>
          <w:u w:val="single"/>
          <w:lang w:val="en-GB"/>
        </w:rPr>
      </w:pPr>
      <w:r>
        <w:rPr>
          <w:rStyle w:val="Strong"/>
          <w:sz w:val="22"/>
          <w:szCs w:val="22"/>
          <w:highlight w:val="lightGray"/>
          <w:lang w:val="en-GB"/>
        </w:rPr>
        <w:br/>
      </w:r>
      <w:r w:rsidR="00EF74CF" w:rsidRPr="007C201A">
        <w:rPr>
          <w:rStyle w:val="Strong"/>
          <w:sz w:val="22"/>
          <w:szCs w:val="22"/>
          <w:u w:val="single"/>
          <w:lang w:val="en-GB"/>
        </w:rPr>
        <w:t>II.1.6) Information about lots</w:t>
      </w:r>
    </w:p>
    <w:p w14:paraId="2A9982F5" w14:textId="6BFB486F" w:rsidR="00EF74CF" w:rsidRDefault="00EF74CF" w:rsidP="00EF74CF">
      <w:pPr>
        <w:outlineLvl w:val="0"/>
        <w:rPr>
          <w:rStyle w:val="Strong"/>
          <w:b w:val="0"/>
          <w:sz w:val="22"/>
          <w:szCs w:val="22"/>
          <w:lang w:val="en-GB"/>
        </w:rPr>
      </w:pPr>
      <w:r w:rsidRPr="007C201A">
        <w:rPr>
          <w:rStyle w:val="Strong"/>
          <w:b w:val="0"/>
          <w:sz w:val="22"/>
          <w:szCs w:val="22"/>
          <w:lang w:val="en-GB"/>
        </w:rPr>
        <w:t xml:space="preserve">This contract is divided into </w:t>
      </w:r>
      <w:r w:rsidRPr="00C6164D">
        <w:rPr>
          <w:rStyle w:val="Strong"/>
          <w:b w:val="0"/>
          <w:sz w:val="22"/>
          <w:szCs w:val="22"/>
          <w:lang w:val="en-GB"/>
        </w:rPr>
        <w:t>lots:</w:t>
      </w:r>
      <w:r w:rsidRPr="00C6164D">
        <w:rPr>
          <w:rStyle w:val="Strong"/>
          <w:sz w:val="22"/>
          <w:szCs w:val="22"/>
          <w:lang w:val="en-GB"/>
        </w:rPr>
        <w:t xml:space="preserve"> </w:t>
      </w:r>
    </w:p>
    <w:p w14:paraId="5E397C3D" w14:textId="319FD0B4" w:rsidR="00FC09AA" w:rsidRDefault="00FC09AA" w:rsidP="00EF74CF">
      <w:pPr>
        <w:outlineLvl w:val="0"/>
        <w:rPr>
          <w:rStyle w:val="Strong"/>
          <w:b w:val="0"/>
          <w:sz w:val="22"/>
          <w:szCs w:val="22"/>
          <w:lang w:val="en-GB"/>
        </w:rPr>
      </w:pPr>
      <w:r>
        <w:rPr>
          <w:rStyle w:val="Strong"/>
          <w:b w:val="0"/>
          <w:sz w:val="22"/>
          <w:szCs w:val="22"/>
          <w:lang w:val="en-GB"/>
        </w:rPr>
        <w:t xml:space="preserve">1 LOT - </w:t>
      </w:r>
      <w:r w:rsidRPr="001945FC">
        <w:rPr>
          <w:rStyle w:val="Strong"/>
          <w:b w:val="0"/>
          <w:sz w:val="22"/>
          <w:szCs w:val="22"/>
          <w:lang w:val="en-GB"/>
        </w:rPr>
        <w:t xml:space="preserve">Supply and Delivery </w:t>
      </w:r>
      <w:r>
        <w:rPr>
          <w:rStyle w:val="Strong"/>
          <w:b w:val="0"/>
          <w:sz w:val="22"/>
          <w:szCs w:val="22"/>
          <w:lang w:val="en-GB"/>
        </w:rPr>
        <w:t xml:space="preserve">of </w:t>
      </w:r>
      <w:r w:rsidR="00DD08CF" w:rsidRPr="00DD08CF">
        <w:rPr>
          <w:rStyle w:val="Strong"/>
          <w:b w:val="0"/>
          <w:sz w:val="22"/>
          <w:szCs w:val="22"/>
          <w:lang w:val="en-GB"/>
        </w:rPr>
        <w:t>Thermal Imaging Binoculars</w:t>
      </w:r>
    </w:p>
    <w:p w14:paraId="5389F969" w14:textId="5D722B9F" w:rsidR="00EA5EE1" w:rsidRDefault="00A2312C" w:rsidP="00EA5EE1">
      <w:pPr>
        <w:outlineLvl w:val="0"/>
        <w:rPr>
          <w:rStyle w:val="Strong"/>
          <w:b w:val="0"/>
          <w:sz w:val="22"/>
          <w:szCs w:val="22"/>
          <w:lang w:val="en-GB"/>
        </w:rPr>
      </w:pPr>
      <w:r>
        <w:rPr>
          <w:rStyle w:val="Strong"/>
          <w:b w:val="0"/>
          <w:sz w:val="22"/>
          <w:szCs w:val="22"/>
          <w:lang w:val="en-GB"/>
        </w:rPr>
        <w:t>2</w:t>
      </w:r>
      <w:r w:rsidR="00EA5EE1">
        <w:rPr>
          <w:rStyle w:val="Strong"/>
          <w:b w:val="0"/>
          <w:sz w:val="22"/>
          <w:szCs w:val="22"/>
          <w:lang w:val="en-GB"/>
        </w:rPr>
        <w:t xml:space="preserve"> LOT - </w:t>
      </w:r>
      <w:r w:rsidR="00EA5EE1" w:rsidRPr="001945FC">
        <w:rPr>
          <w:rStyle w:val="Strong"/>
          <w:b w:val="0"/>
          <w:sz w:val="22"/>
          <w:szCs w:val="22"/>
          <w:lang w:val="en-GB"/>
        </w:rPr>
        <w:t xml:space="preserve">Supply and Delivery </w:t>
      </w:r>
      <w:r w:rsidR="00EA5EE1">
        <w:rPr>
          <w:rStyle w:val="Strong"/>
          <w:b w:val="0"/>
          <w:sz w:val="22"/>
          <w:szCs w:val="22"/>
          <w:lang w:val="en-GB"/>
        </w:rPr>
        <w:t xml:space="preserve">of </w:t>
      </w:r>
      <w:r w:rsidR="00A80B9F" w:rsidRPr="00A80B9F">
        <w:rPr>
          <w:rStyle w:val="Strong"/>
          <w:b w:val="0"/>
          <w:sz w:val="22"/>
          <w:szCs w:val="22"/>
          <w:lang w:val="en-GB"/>
        </w:rPr>
        <w:t xml:space="preserve">Binoculars &amp; Laser Range finding </w:t>
      </w:r>
      <w:proofErr w:type="gramStart"/>
      <w:r w:rsidR="00A80B9F">
        <w:rPr>
          <w:rStyle w:val="Strong"/>
          <w:b w:val="0"/>
          <w:sz w:val="22"/>
          <w:szCs w:val="22"/>
          <w:lang w:val="en-GB"/>
        </w:rPr>
        <w:t>b</w:t>
      </w:r>
      <w:r w:rsidR="00A80B9F" w:rsidRPr="00A80B9F">
        <w:rPr>
          <w:rStyle w:val="Strong"/>
          <w:b w:val="0"/>
          <w:sz w:val="22"/>
          <w:szCs w:val="22"/>
          <w:lang w:val="en-GB"/>
        </w:rPr>
        <w:t>inoculars</w:t>
      </w:r>
      <w:proofErr w:type="gramEnd"/>
    </w:p>
    <w:p w14:paraId="41308B7B" w14:textId="320C73FE" w:rsidR="00EA5EE1" w:rsidRDefault="00A2312C" w:rsidP="00FC09AA">
      <w:pPr>
        <w:outlineLvl w:val="0"/>
        <w:rPr>
          <w:rStyle w:val="Strong"/>
          <w:b w:val="0"/>
          <w:sz w:val="22"/>
          <w:szCs w:val="22"/>
          <w:lang w:val="en-GB"/>
        </w:rPr>
      </w:pPr>
      <w:r>
        <w:rPr>
          <w:rStyle w:val="Strong"/>
          <w:b w:val="0"/>
          <w:sz w:val="22"/>
          <w:szCs w:val="22"/>
          <w:lang w:val="en-GB"/>
        </w:rPr>
        <w:t>3</w:t>
      </w:r>
      <w:r w:rsidR="00EA5EE1">
        <w:rPr>
          <w:rStyle w:val="Strong"/>
          <w:b w:val="0"/>
          <w:sz w:val="22"/>
          <w:szCs w:val="22"/>
          <w:lang w:val="en-GB"/>
        </w:rPr>
        <w:t xml:space="preserve"> LOT - </w:t>
      </w:r>
      <w:r w:rsidR="00EA5EE1" w:rsidRPr="001945FC">
        <w:rPr>
          <w:rStyle w:val="Strong"/>
          <w:b w:val="0"/>
          <w:sz w:val="22"/>
          <w:szCs w:val="22"/>
          <w:lang w:val="en-GB"/>
        </w:rPr>
        <w:t xml:space="preserve">Supply and Delivery </w:t>
      </w:r>
      <w:r w:rsidR="00EA5EE1">
        <w:rPr>
          <w:rStyle w:val="Strong"/>
          <w:b w:val="0"/>
          <w:sz w:val="22"/>
          <w:szCs w:val="22"/>
          <w:lang w:val="en-GB"/>
        </w:rPr>
        <w:t xml:space="preserve">of </w:t>
      </w:r>
      <w:r w:rsidR="00193513" w:rsidRPr="00193513">
        <w:rPr>
          <w:rStyle w:val="Strong"/>
          <w:b w:val="0"/>
          <w:sz w:val="22"/>
          <w:szCs w:val="22"/>
          <w:lang w:val="en-GB"/>
        </w:rPr>
        <w:t>GPS, orientation equipment &amp; accessories</w:t>
      </w:r>
    </w:p>
    <w:p w14:paraId="1A6982EC" w14:textId="12760190" w:rsidR="00696006" w:rsidRPr="00ED4F96" w:rsidRDefault="00696006" w:rsidP="00696006">
      <w:pPr>
        <w:pStyle w:val="NormalWeb"/>
        <w:rPr>
          <w:color w:val="000000"/>
          <w:sz w:val="22"/>
          <w:szCs w:val="22"/>
        </w:rPr>
      </w:pPr>
      <w:r w:rsidRPr="00696006">
        <w:rPr>
          <w:color w:val="000000"/>
          <w:sz w:val="22"/>
          <w:szCs w:val="22"/>
        </w:rPr>
        <w:t xml:space="preserve">Tenders may be submitted for </w:t>
      </w:r>
      <w:r w:rsidR="00193513">
        <w:rPr>
          <w:color w:val="000000"/>
          <w:sz w:val="22"/>
          <w:szCs w:val="22"/>
        </w:rPr>
        <w:t>all</w:t>
      </w:r>
      <w:r w:rsidRPr="00696006">
        <w:rPr>
          <w:color w:val="000000"/>
          <w:sz w:val="22"/>
          <w:szCs w:val="22"/>
        </w:rPr>
        <w:t xml:space="preserve"> lots</w:t>
      </w:r>
      <w:r w:rsidR="00193513">
        <w:rPr>
          <w:color w:val="000000"/>
          <w:sz w:val="22"/>
          <w:szCs w:val="22"/>
        </w:rPr>
        <w:t>, one</w:t>
      </w:r>
      <w:r w:rsidRPr="00696006">
        <w:rPr>
          <w:color w:val="000000"/>
          <w:sz w:val="22"/>
          <w:szCs w:val="22"/>
        </w:rPr>
        <w:t xml:space="preserve"> </w:t>
      </w:r>
      <w:r w:rsidR="00FC62D5">
        <w:rPr>
          <w:color w:val="000000"/>
          <w:sz w:val="22"/>
          <w:szCs w:val="22"/>
        </w:rPr>
        <w:t xml:space="preserve">lot only </w:t>
      </w:r>
      <w:r w:rsidRPr="00696006">
        <w:rPr>
          <w:color w:val="000000"/>
          <w:sz w:val="22"/>
          <w:szCs w:val="22"/>
        </w:rPr>
        <w:t xml:space="preserve">or </w:t>
      </w:r>
      <w:r w:rsidR="00FC62D5">
        <w:rPr>
          <w:color w:val="000000"/>
          <w:sz w:val="22"/>
          <w:szCs w:val="22"/>
        </w:rPr>
        <w:t>a combination of</w:t>
      </w:r>
      <w:r w:rsidRPr="00696006">
        <w:rPr>
          <w:color w:val="000000"/>
          <w:sz w:val="22"/>
          <w:szCs w:val="22"/>
        </w:rPr>
        <w:t xml:space="preserve"> lot</w:t>
      </w:r>
      <w:r w:rsidR="00193513">
        <w:rPr>
          <w:color w:val="000000"/>
          <w:sz w:val="22"/>
          <w:szCs w:val="22"/>
        </w:rPr>
        <w:t>s</w:t>
      </w:r>
      <w:r w:rsidRPr="00696006">
        <w:rPr>
          <w:color w:val="000000"/>
          <w:sz w:val="22"/>
          <w:szCs w:val="22"/>
        </w:rPr>
        <w:t>.</w:t>
      </w:r>
    </w:p>
    <w:p w14:paraId="3F22C197" w14:textId="0BC60E03" w:rsidR="00DB35A9" w:rsidRPr="00D67F00" w:rsidRDefault="00045773" w:rsidP="008F66E7">
      <w:pPr>
        <w:outlineLvl w:val="0"/>
        <w:rPr>
          <w:b/>
          <w:sz w:val="22"/>
          <w:szCs w:val="22"/>
          <w:u w:val="single"/>
        </w:rPr>
      </w:pPr>
      <w:r>
        <w:rPr>
          <w:rStyle w:val="Strong"/>
          <w:sz w:val="22"/>
          <w:szCs w:val="22"/>
          <w:u w:val="single"/>
        </w:rPr>
        <w:br/>
      </w:r>
      <w:r w:rsidR="00297B55" w:rsidRPr="00D67F00">
        <w:rPr>
          <w:rStyle w:val="Strong"/>
          <w:sz w:val="22"/>
          <w:szCs w:val="22"/>
          <w:u w:val="single"/>
        </w:rPr>
        <w:t>CALL FOR TENDER: INFORMATION PER LOT</w:t>
      </w:r>
    </w:p>
    <w:p w14:paraId="0E3A4F36" w14:textId="082DFED3" w:rsidR="00C067AD" w:rsidRPr="003B6F5E" w:rsidRDefault="00EF74CF" w:rsidP="00C067AD">
      <w:pPr>
        <w:outlineLvl w:val="0"/>
        <w:rPr>
          <w:rStyle w:val="Strong"/>
          <w:b w:val="0"/>
          <w:sz w:val="22"/>
          <w:szCs w:val="22"/>
          <w:lang w:val="en-GB"/>
        </w:rPr>
      </w:pPr>
      <w:r w:rsidRPr="00D67F00">
        <w:rPr>
          <w:rStyle w:val="Strong"/>
          <w:sz w:val="22"/>
          <w:szCs w:val="22"/>
          <w:u w:val="single"/>
        </w:rPr>
        <w:t>II.2) Description</w:t>
      </w:r>
      <w:r w:rsidR="00D67F00">
        <w:rPr>
          <w:rStyle w:val="Strong"/>
          <w:sz w:val="22"/>
          <w:szCs w:val="22"/>
          <w:u w:val="single"/>
        </w:rPr>
        <w:br/>
      </w:r>
      <w:r w:rsidR="003C10AA">
        <w:rPr>
          <w:rStyle w:val="Strong"/>
          <w:sz w:val="22"/>
          <w:szCs w:val="22"/>
        </w:rPr>
        <w:br/>
      </w:r>
      <w:r w:rsidR="00C067AD" w:rsidRPr="003B6F5E">
        <w:rPr>
          <w:rStyle w:val="Strong"/>
          <w:b w:val="0"/>
          <w:sz w:val="22"/>
          <w:szCs w:val="22"/>
          <w:lang w:val="en-GB"/>
        </w:rPr>
        <w:t>1 LOT - Supply and Delivery of Thermal Imaging Binoculars</w:t>
      </w:r>
    </w:p>
    <w:p w14:paraId="1CCA8979" w14:textId="77777777" w:rsidR="00003A7F" w:rsidRDefault="00003A7F" w:rsidP="00C067AD">
      <w:pPr>
        <w:outlineLvl w:val="0"/>
      </w:pPr>
      <w:r w:rsidRPr="00003A7F">
        <w:t>38630000-0 Astronomical and optical instruments</w:t>
      </w:r>
    </w:p>
    <w:p w14:paraId="335C338D" w14:textId="4018F444" w:rsidR="00C067AD" w:rsidRDefault="00003A7F" w:rsidP="00C067AD">
      <w:pPr>
        <w:outlineLvl w:val="0"/>
        <w:rPr>
          <w:rStyle w:val="Strong"/>
          <w:b w:val="0"/>
          <w:sz w:val="22"/>
          <w:szCs w:val="22"/>
          <w:lang w:val="en-GB"/>
        </w:rPr>
      </w:pPr>
      <w:r>
        <w:rPr>
          <w:rStyle w:val="Strong"/>
          <w:b w:val="0"/>
          <w:sz w:val="22"/>
          <w:szCs w:val="22"/>
          <w:lang w:val="en-GB"/>
        </w:rPr>
        <w:t>2</w:t>
      </w:r>
      <w:r w:rsidR="00C067AD">
        <w:rPr>
          <w:rStyle w:val="Strong"/>
          <w:b w:val="0"/>
          <w:sz w:val="22"/>
          <w:szCs w:val="22"/>
          <w:lang w:val="en-GB"/>
        </w:rPr>
        <w:t xml:space="preserve"> LOT - </w:t>
      </w:r>
      <w:r w:rsidR="00C067AD" w:rsidRPr="001945FC">
        <w:rPr>
          <w:rStyle w:val="Strong"/>
          <w:b w:val="0"/>
          <w:sz w:val="22"/>
          <w:szCs w:val="22"/>
          <w:lang w:val="en-GB"/>
        </w:rPr>
        <w:t xml:space="preserve">Supply and Delivery </w:t>
      </w:r>
      <w:r w:rsidR="00C067AD">
        <w:rPr>
          <w:rStyle w:val="Strong"/>
          <w:b w:val="0"/>
          <w:sz w:val="22"/>
          <w:szCs w:val="22"/>
          <w:lang w:val="en-GB"/>
        </w:rPr>
        <w:t xml:space="preserve">of </w:t>
      </w:r>
      <w:r w:rsidR="00C067AD" w:rsidRPr="00A80B9F">
        <w:rPr>
          <w:rStyle w:val="Strong"/>
          <w:b w:val="0"/>
          <w:sz w:val="22"/>
          <w:szCs w:val="22"/>
          <w:lang w:val="en-GB"/>
        </w:rPr>
        <w:t xml:space="preserve">Binoculars &amp; Laser Range finding </w:t>
      </w:r>
      <w:proofErr w:type="gramStart"/>
      <w:r w:rsidR="00C067AD">
        <w:rPr>
          <w:rStyle w:val="Strong"/>
          <w:b w:val="0"/>
          <w:sz w:val="22"/>
          <w:szCs w:val="22"/>
          <w:lang w:val="en-GB"/>
        </w:rPr>
        <w:t>b</w:t>
      </w:r>
      <w:r w:rsidR="00C067AD" w:rsidRPr="00A80B9F">
        <w:rPr>
          <w:rStyle w:val="Strong"/>
          <w:b w:val="0"/>
          <w:sz w:val="22"/>
          <w:szCs w:val="22"/>
          <w:lang w:val="en-GB"/>
        </w:rPr>
        <w:t>inoculars</w:t>
      </w:r>
      <w:proofErr w:type="gramEnd"/>
    </w:p>
    <w:p w14:paraId="3210390D" w14:textId="08E37736" w:rsidR="00C067AD" w:rsidRDefault="00C067AD" w:rsidP="00C067AD">
      <w:pPr>
        <w:outlineLvl w:val="0"/>
        <w:rPr>
          <w:rStyle w:val="Strong"/>
          <w:b w:val="0"/>
          <w:sz w:val="22"/>
          <w:szCs w:val="22"/>
          <w:lang w:val="en-GB"/>
        </w:rPr>
      </w:pPr>
      <w:r>
        <w:t>CPV code 38631000-7 Binoculars</w:t>
      </w:r>
    </w:p>
    <w:p w14:paraId="569BF4A4" w14:textId="7D43B179" w:rsidR="00C067AD" w:rsidRDefault="00003A7F" w:rsidP="00EF74CF">
      <w:pPr>
        <w:outlineLvl w:val="0"/>
        <w:rPr>
          <w:rStyle w:val="Strong"/>
          <w:b w:val="0"/>
          <w:sz w:val="22"/>
          <w:szCs w:val="22"/>
          <w:lang w:val="en-GB"/>
        </w:rPr>
      </w:pPr>
      <w:r>
        <w:rPr>
          <w:rStyle w:val="Strong"/>
          <w:b w:val="0"/>
          <w:sz w:val="22"/>
          <w:szCs w:val="22"/>
          <w:lang w:val="en-GB"/>
        </w:rPr>
        <w:t>3</w:t>
      </w:r>
      <w:r w:rsidR="00C067AD">
        <w:rPr>
          <w:rStyle w:val="Strong"/>
          <w:b w:val="0"/>
          <w:sz w:val="22"/>
          <w:szCs w:val="22"/>
          <w:lang w:val="en-GB"/>
        </w:rPr>
        <w:t xml:space="preserve"> LOT - </w:t>
      </w:r>
      <w:r w:rsidR="00C067AD" w:rsidRPr="001945FC">
        <w:rPr>
          <w:rStyle w:val="Strong"/>
          <w:b w:val="0"/>
          <w:sz w:val="22"/>
          <w:szCs w:val="22"/>
          <w:lang w:val="en-GB"/>
        </w:rPr>
        <w:t xml:space="preserve">Supply and Delivery </w:t>
      </w:r>
      <w:r w:rsidR="00C067AD">
        <w:rPr>
          <w:rStyle w:val="Strong"/>
          <w:b w:val="0"/>
          <w:sz w:val="22"/>
          <w:szCs w:val="22"/>
          <w:lang w:val="en-GB"/>
        </w:rPr>
        <w:t xml:space="preserve">of </w:t>
      </w:r>
      <w:r w:rsidR="00C067AD" w:rsidRPr="00193513">
        <w:rPr>
          <w:rStyle w:val="Strong"/>
          <w:b w:val="0"/>
          <w:sz w:val="22"/>
          <w:szCs w:val="22"/>
          <w:lang w:val="en-GB"/>
        </w:rPr>
        <w:t>GPS, orientation equipment &amp; accessories</w:t>
      </w:r>
    </w:p>
    <w:p w14:paraId="7579633B" w14:textId="21DBC111" w:rsidR="00EF74CF" w:rsidRPr="00C067AD" w:rsidRDefault="00C067AD" w:rsidP="00EF74CF">
      <w:pPr>
        <w:outlineLvl w:val="0"/>
        <w:rPr>
          <w:rStyle w:val="Strong"/>
          <w:b w:val="0"/>
          <w:sz w:val="22"/>
          <w:szCs w:val="22"/>
          <w:lang w:val="en-GB"/>
        </w:rPr>
      </w:pPr>
      <w:r>
        <w:t>CPV code 38110000-9 Navigational instruments</w:t>
      </w:r>
      <w:r w:rsidR="00FB06A9">
        <w:rPr>
          <w:rStyle w:val="Strong"/>
          <w:b w:val="0"/>
          <w:sz w:val="22"/>
          <w:szCs w:val="22"/>
          <w:lang w:val="en-GB"/>
        </w:rPr>
        <w:br/>
      </w:r>
      <w:r w:rsidR="00EF74CF">
        <w:rPr>
          <w:rStyle w:val="Strong"/>
          <w:sz w:val="22"/>
          <w:szCs w:val="22"/>
        </w:rPr>
        <w:br/>
      </w:r>
      <w:r w:rsidR="00EF74CF" w:rsidRPr="00D67F00">
        <w:rPr>
          <w:rStyle w:val="Strong"/>
          <w:sz w:val="22"/>
          <w:szCs w:val="22"/>
          <w:u w:val="single"/>
        </w:rPr>
        <w:t xml:space="preserve">II.2.3) Place </w:t>
      </w:r>
      <w:r w:rsidR="000E767D">
        <w:rPr>
          <w:rStyle w:val="Strong"/>
          <w:sz w:val="22"/>
          <w:szCs w:val="22"/>
          <w:u w:val="single"/>
        </w:rPr>
        <w:t xml:space="preserve">of </w:t>
      </w:r>
      <w:r w:rsidR="00EF74CF" w:rsidRPr="00D67F00">
        <w:rPr>
          <w:rStyle w:val="Strong"/>
          <w:sz w:val="22"/>
          <w:szCs w:val="22"/>
          <w:u w:val="single"/>
        </w:rPr>
        <w:t>performance</w:t>
      </w:r>
    </w:p>
    <w:p w14:paraId="4CE0C066" w14:textId="4346EDB6" w:rsidR="00EF74CF" w:rsidRDefault="00CC6D8C" w:rsidP="00EF74CF">
      <w:pPr>
        <w:outlineLvl w:val="0"/>
        <w:rPr>
          <w:rStyle w:val="Strong"/>
          <w:b w:val="0"/>
          <w:sz w:val="22"/>
          <w:szCs w:val="22"/>
          <w:lang w:val="en-GB"/>
        </w:rPr>
      </w:pPr>
      <w:r w:rsidRPr="00D67F00">
        <w:rPr>
          <w:rStyle w:val="Strong"/>
          <w:b w:val="0"/>
          <w:sz w:val="22"/>
          <w:szCs w:val="22"/>
          <w:lang w:val="en-GB"/>
        </w:rPr>
        <w:t>Geographical zone benefitting from the action</w:t>
      </w:r>
      <w:r w:rsidR="00EF74CF" w:rsidRPr="00D67F00">
        <w:rPr>
          <w:rStyle w:val="Strong"/>
          <w:b w:val="0"/>
          <w:sz w:val="22"/>
          <w:szCs w:val="22"/>
          <w:lang w:val="en-GB"/>
        </w:rPr>
        <w:t>:</w:t>
      </w:r>
      <w:r w:rsidR="00EF74CF" w:rsidRPr="007450A3">
        <w:rPr>
          <w:rStyle w:val="Strong"/>
          <w:b w:val="0"/>
          <w:sz w:val="22"/>
          <w:szCs w:val="22"/>
          <w:lang w:val="en-GB"/>
        </w:rPr>
        <w:t xml:space="preserve"> </w:t>
      </w:r>
      <w:r w:rsidR="00B176AF">
        <w:rPr>
          <w:rStyle w:val="Strong"/>
          <w:b w:val="0"/>
          <w:sz w:val="22"/>
          <w:szCs w:val="22"/>
          <w:lang w:val="en-GB"/>
        </w:rPr>
        <w:t>Georgia.</w:t>
      </w:r>
    </w:p>
    <w:p w14:paraId="6541ED88" w14:textId="068A6A71" w:rsidR="00EF74CF" w:rsidRPr="00D67F00" w:rsidRDefault="00EF74CF" w:rsidP="00EF74CF">
      <w:pPr>
        <w:outlineLvl w:val="0"/>
        <w:rPr>
          <w:rStyle w:val="Strong"/>
          <w:sz w:val="22"/>
          <w:szCs w:val="22"/>
          <w:u w:val="single"/>
          <w:lang w:val="en-GB"/>
        </w:rPr>
      </w:pPr>
      <w:r w:rsidRPr="00D67F00">
        <w:rPr>
          <w:rStyle w:val="Strong"/>
          <w:sz w:val="22"/>
          <w:szCs w:val="22"/>
          <w:u w:val="single"/>
          <w:lang w:val="en-GB"/>
        </w:rPr>
        <w:t>II.2.5</w:t>
      </w:r>
      <w:proofErr w:type="gramStart"/>
      <w:r w:rsidRPr="00D67F00">
        <w:rPr>
          <w:rStyle w:val="Strong"/>
          <w:sz w:val="22"/>
          <w:szCs w:val="22"/>
          <w:u w:val="single"/>
          <w:lang w:val="en-GB"/>
        </w:rPr>
        <w:t>)  Award</w:t>
      </w:r>
      <w:proofErr w:type="gramEnd"/>
      <w:r w:rsidRPr="00D67F00">
        <w:rPr>
          <w:rStyle w:val="Strong"/>
          <w:sz w:val="22"/>
          <w:szCs w:val="22"/>
          <w:u w:val="single"/>
          <w:lang w:val="en-GB"/>
        </w:rPr>
        <w:t xml:space="preserve"> Criteria</w:t>
      </w:r>
    </w:p>
    <w:p w14:paraId="67FC8026" w14:textId="39B933E4" w:rsidR="00EF74CF" w:rsidRDefault="00EF74CF" w:rsidP="00EF74CF">
      <w:pPr>
        <w:outlineLvl w:val="0"/>
        <w:rPr>
          <w:rStyle w:val="Strong"/>
          <w:b w:val="0"/>
          <w:sz w:val="22"/>
          <w:szCs w:val="22"/>
          <w:highlight w:val="lightGray"/>
          <w:lang w:val="en-GB"/>
        </w:rPr>
      </w:pPr>
      <w:r w:rsidRPr="00CE4C29">
        <w:rPr>
          <w:rStyle w:val="Strong"/>
          <w:b w:val="0"/>
          <w:sz w:val="22"/>
          <w:szCs w:val="22"/>
          <w:lang w:val="en-GB"/>
        </w:rPr>
        <w:t>Price</w:t>
      </w:r>
      <w:r>
        <w:rPr>
          <w:rStyle w:val="Strong"/>
          <w:b w:val="0"/>
          <w:sz w:val="22"/>
          <w:szCs w:val="22"/>
          <w:highlight w:val="lightGray"/>
          <w:lang w:val="en-GB"/>
        </w:rPr>
        <w:br/>
      </w:r>
      <w:r>
        <w:rPr>
          <w:rStyle w:val="Strong"/>
          <w:b w:val="0"/>
          <w:sz w:val="22"/>
          <w:szCs w:val="22"/>
          <w:highlight w:val="lightGray"/>
          <w:lang w:val="en-GB"/>
        </w:rPr>
        <w:br/>
      </w:r>
      <w:r w:rsidRPr="008751CE">
        <w:rPr>
          <w:b/>
          <w:sz w:val="22"/>
          <w:szCs w:val="22"/>
          <w:u w:val="single"/>
        </w:rPr>
        <w:t>II.2.6 Estimated value</w:t>
      </w:r>
    </w:p>
    <w:p w14:paraId="5CCD0EDD" w14:textId="760D64E3" w:rsidR="00EF74CF" w:rsidRDefault="000D74C4" w:rsidP="00EF74CF">
      <w:pPr>
        <w:outlineLvl w:val="0"/>
        <w:rPr>
          <w:sz w:val="22"/>
          <w:szCs w:val="22"/>
        </w:rPr>
      </w:pPr>
      <w:r>
        <w:rPr>
          <w:sz w:val="22"/>
          <w:szCs w:val="22"/>
        </w:rPr>
        <w:t xml:space="preserve"> </w:t>
      </w:r>
      <w:r w:rsidRPr="008C5E28">
        <w:rPr>
          <w:sz w:val="22"/>
          <w:szCs w:val="22"/>
        </w:rPr>
        <w:t>Please see Annex II+III &amp; Annex IV</w:t>
      </w:r>
    </w:p>
    <w:p w14:paraId="41C0250D" w14:textId="77777777" w:rsidR="00EF74CF" w:rsidRPr="00D67F00" w:rsidRDefault="00EF74CF" w:rsidP="00EF74CF">
      <w:pPr>
        <w:outlineLvl w:val="0"/>
        <w:rPr>
          <w:rStyle w:val="Strong"/>
          <w:sz w:val="22"/>
          <w:szCs w:val="22"/>
          <w:u w:val="single"/>
          <w:lang w:val="en-GB"/>
        </w:rPr>
      </w:pPr>
      <w:r>
        <w:rPr>
          <w:rStyle w:val="Strong"/>
          <w:sz w:val="22"/>
          <w:szCs w:val="22"/>
          <w:u w:val="single"/>
          <w:lang w:val="en-GB"/>
        </w:rPr>
        <w:br/>
      </w:r>
      <w:r w:rsidRPr="00D67F00">
        <w:rPr>
          <w:rStyle w:val="Strong"/>
          <w:sz w:val="22"/>
          <w:szCs w:val="22"/>
          <w:u w:val="single"/>
          <w:lang w:val="en-GB"/>
        </w:rPr>
        <w:t>II.2.14) Additional information</w:t>
      </w:r>
    </w:p>
    <w:p w14:paraId="7D485831" w14:textId="34072BFC" w:rsidR="00186D27" w:rsidRPr="005D086A" w:rsidRDefault="00186D27" w:rsidP="003E11F3">
      <w:pPr>
        <w:jc w:val="both"/>
        <w:outlineLvl w:val="0"/>
        <w:rPr>
          <w:rStyle w:val="Strong"/>
          <w:b w:val="0"/>
          <w:bCs/>
          <w:sz w:val="22"/>
          <w:szCs w:val="22"/>
          <w:lang w:val="en-GB"/>
        </w:rPr>
      </w:pPr>
      <w:r w:rsidRPr="005D086A">
        <w:rPr>
          <w:rStyle w:val="Strong"/>
          <w:b w:val="0"/>
          <w:bCs/>
          <w:sz w:val="22"/>
          <w:szCs w:val="22"/>
          <w:lang w:val="en-GB"/>
        </w:rPr>
        <w:t xml:space="preserve">The Contract shall enter into force following its signature by both the Contracting Authority and the Contractor. </w:t>
      </w:r>
      <w:r w:rsidR="00C132B2" w:rsidRPr="00F02A35">
        <w:rPr>
          <w:rStyle w:val="Strong"/>
          <w:sz w:val="22"/>
          <w:szCs w:val="22"/>
          <w:lang w:val="en-GB"/>
        </w:rPr>
        <w:t xml:space="preserve">The maximum </w:t>
      </w:r>
      <w:r w:rsidR="0047482E" w:rsidRPr="00F02A35">
        <w:rPr>
          <w:rStyle w:val="Strong"/>
          <w:sz w:val="22"/>
          <w:szCs w:val="22"/>
          <w:lang w:val="en-GB"/>
        </w:rPr>
        <w:t xml:space="preserve">time limit for delivery shall </w:t>
      </w:r>
      <w:r w:rsidR="00777906" w:rsidRPr="00F02A35">
        <w:rPr>
          <w:rStyle w:val="Strong"/>
          <w:sz w:val="22"/>
          <w:szCs w:val="22"/>
          <w:lang w:val="en-GB"/>
        </w:rPr>
        <w:t xml:space="preserve">be </w:t>
      </w:r>
      <w:r w:rsidR="00DF3B94">
        <w:rPr>
          <w:rStyle w:val="Strong"/>
          <w:sz w:val="22"/>
          <w:szCs w:val="22"/>
          <w:lang w:val="en-GB"/>
        </w:rPr>
        <w:t>75</w:t>
      </w:r>
      <w:r w:rsidR="00477467" w:rsidRPr="00477467">
        <w:rPr>
          <w:rStyle w:val="Strong"/>
          <w:sz w:val="22"/>
          <w:szCs w:val="22"/>
          <w:lang w:val="en-GB"/>
        </w:rPr>
        <w:t xml:space="preserve"> calendar days</w:t>
      </w:r>
      <w:r w:rsidR="008A05A2">
        <w:rPr>
          <w:rStyle w:val="Strong"/>
          <w:sz w:val="22"/>
          <w:szCs w:val="22"/>
          <w:lang w:val="en-GB"/>
        </w:rPr>
        <w:t xml:space="preserve"> for</w:t>
      </w:r>
      <w:r w:rsidR="00477467" w:rsidRPr="00477467">
        <w:rPr>
          <w:rStyle w:val="Strong"/>
          <w:sz w:val="22"/>
          <w:szCs w:val="22"/>
          <w:lang w:val="en-GB"/>
        </w:rPr>
        <w:t xml:space="preserve"> lot</w:t>
      </w:r>
      <w:r w:rsidR="00DF3B94">
        <w:rPr>
          <w:rStyle w:val="Strong"/>
          <w:sz w:val="22"/>
          <w:szCs w:val="22"/>
          <w:lang w:val="en-GB"/>
        </w:rPr>
        <w:t>s</w:t>
      </w:r>
      <w:r w:rsidR="00477467" w:rsidRPr="00477467">
        <w:rPr>
          <w:rStyle w:val="Strong"/>
          <w:sz w:val="22"/>
          <w:szCs w:val="22"/>
          <w:lang w:val="en-GB"/>
        </w:rPr>
        <w:t xml:space="preserve"> 1</w:t>
      </w:r>
      <w:r w:rsidR="00DF3B94">
        <w:rPr>
          <w:rStyle w:val="Strong"/>
          <w:sz w:val="22"/>
          <w:szCs w:val="22"/>
          <w:lang w:val="en-GB"/>
        </w:rPr>
        <w:t xml:space="preserve"> and 2,</w:t>
      </w:r>
      <w:r w:rsidR="008A05A2">
        <w:rPr>
          <w:rStyle w:val="Strong"/>
          <w:sz w:val="22"/>
          <w:szCs w:val="22"/>
          <w:lang w:val="en-GB"/>
        </w:rPr>
        <w:t xml:space="preserve"> </w:t>
      </w:r>
      <w:r w:rsidR="00477467" w:rsidRPr="00477467">
        <w:rPr>
          <w:rStyle w:val="Strong"/>
          <w:sz w:val="22"/>
          <w:szCs w:val="22"/>
          <w:lang w:val="en-GB"/>
        </w:rPr>
        <w:t>and 60 calendar days for lot</w:t>
      </w:r>
      <w:r w:rsidR="00E55AF9">
        <w:rPr>
          <w:rStyle w:val="Strong"/>
          <w:sz w:val="22"/>
          <w:szCs w:val="22"/>
          <w:lang w:val="en-GB"/>
        </w:rPr>
        <w:t xml:space="preserve"> </w:t>
      </w:r>
      <w:r w:rsidR="00311E52">
        <w:rPr>
          <w:rStyle w:val="Strong"/>
          <w:sz w:val="22"/>
          <w:szCs w:val="22"/>
          <w:lang w:val="en-GB"/>
        </w:rPr>
        <w:t>3</w:t>
      </w:r>
      <w:r w:rsidR="003E11F3" w:rsidRPr="00F02A35">
        <w:rPr>
          <w:rStyle w:val="Strong"/>
          <w:sz w:val="22"/>
          <w:szCs w:val="22"/>
          <w:lang w:val="en-GB"/>
        </w:rPr>
        <w:t>.</w:t>
      </w:r>
    </w:p>
    <w:p w14:paraId="4772D783" w14:textId="4B044142" w:rsidR="00CC6D8C" w:rsidRDefault="00D67F00" w:rsidP="00CC6D8C">
      <w:pPr>
        <w:outlineLvl w:val="0"/>
        <w:rPr>
          <w:rStyle w:val="Strong"/>
          <w:sz w:val="22"/>
          <w:szCs w:val="22"/>
          <w:u w:val="single"/>
          <w:lang w:val="en-GB"/>
        </w:rPr>
      </w:pPr>
      <w:r>
        <w:rPr>
          <w:rStyle w:val="Strong"/>
          <w:sz w:val="22"/>
          <w:szCs w:val="22"/>
          <w:lang w:val="en-GB"/>
        </w:rPr>
        <w:br/>
      </w:r>
      <w:r w:rsidR="00CC6D8C" w:rsidRPr="00D67F00">
        <w:rPr>
          <w:rStyle w:val="Strong"/>
          <w:sz w:val="22"/>
          <w:szCs w:val="22"/>
          <w:u w:val="single"/>
          <w:lang w:val="en-GB"/>
        </w:rPr>
        <w:t xml:space="preserve">IV.2.2) Time limit for </w:t>
      </w:r>
      <w:r w:rsidR="00D25196">
        <w:rPr>
          <w:rStyle w:val="Strong"/>
          <w:sz w:val="22"/>
          <w:szCs w:val="22"/>
          <w:u w:val="single"/>
          <w:lang w:val="en-GB"/>
        </w:rPr>
        <w:t>submission</w:t>
      </w:r>
      <w:r w:rsidR="00CC6D8C" w:rsidRPr="00D67F00">
        <w:rPr>
          <w:rStyle w:val="Strong"/>
          <w:sz w:val="22"/>
          <w:szCs w:val="22"/>
          <w:u w:val="single"/>
          <w:lang w:val="en-GB"/>
        </w:rPr>
        <w:t xml:space="preserve"> of tenders</w:t>
      </w:r>
      <w:r w:rsidR="008344C7">
        <w:rPr>
          <w:rStyle w:val="Strong"/>
          <w:sz w:val="22"/>
          <w:szCs w:val="22"/>
          <w:u w:val="single"/>
          <w:lang w:val="en-GB"/>
        </w:rPr>
        <w:t>:</w:t>
      </w:r>
    </w:p>
    <w:p w14:paraId="679AB2C0" w14:textId="77777777" w:rsidR="00B5676E" w:rsidRPr="00514221" w:rsidRDefault="00B5676E" w:rsidP="00B5676E">
      <w:pPr>
        <w:outlineLvl w:val="0"/>
        <w:rPr>
          <w:rStyle w:val="Strong"/>
          <w:b w:val="0"/>
          <w:sz w:val="22"/>
          <w:szCs w:val="22"/>
          <w:lang w:val="en-GB"/>
        </w:rPr>
      </w:pPr>
      <w:r w:rsidRPr="00514221">
        <w:rPr>
          <w:rStyle w:val="Strong"/>
          <w:b w:val="0"/>
          <w:sz w:val="22"/>
          <w:szCs w:val="22"/>
          <w:lang w:val="en-GB"/>
        </w:rPr>
        <w:t xml:space="preserve">Tenders must be submitted in English exclusively. Tenders must be sent, no later than the date and time </w:t>
      </w:r>
      <w:r w:rsidRPr="00514221">
        <w:rPr>
          <w:rStyle w:val="Strong"/>
          <w:b w:val="0"/>
          <w:sz w:val="22"/>
          <w:szCs w:val="22"/>
          <w:lang w:val="en-GB"/>
        </w:rPr>
        <w:lastRenderedPageBreak/>
        <w:t xml:space="preserve">indicated below, to the European Union Monitoring Mission in Georgia (EUMM) </w:t>
      </w:r>
      <w:r w:rsidRPr="00514221">
        <w:rPr>
          <w:rStyle w:val="Strong"/>
          <w:b w:val="0"/>
          <w:sz w:val="22"/>
          <w:szCs w:val="22"/>
          <w:u w:val="single"/>
          <w:lang w:val="en-GB"/>
        </w:rPr>
        <w:t>in electronic form, at the email address</w:t>
      </w:r>
      <w:r w:rsidRPr="00514221">
        <w:rPr>
          <w:rStyle w:val="Strong"/>
          <w:b w:val="0"/>
          <w:sz w:val="22"/>
          <w:szCs w:val="22"/>
          <w:lang w:val="en-GB"/>
        </w:rPr>
        <w:t xml:space="preserve">: </w:t>
      </w:r>
      <w:r w:rsidRPr="00514221">
        <w:rPr>
          <w:rStyle w:val="Strong"/>
          <w:bCs/>
          <w:color w:val="0070C0"/>
          <w:sz w:val="22"/>
          <w:szCs w:val="22"/>
          <w:lang w:val="en-GB"/>
        </w:rPr>
        <w:t>tenders@EUMM.EU</w:t>
      </w:r>
    </w:p>
    <w:p w14:paraId="34C86A42" w14:textId="5C06CDE3" w:rsidR="00B5676E" w:rsidRPr="00514221" w:rsidRDefault="00B5676E" w:rsidP="00B5676E">
      <w:pPr>
        <w:jc w:val="both"/>
        <w:outlineLvl w:val="0"/>
        <w:rPr>
          <w:rStyle w:val="Strong"/>
          <w:bCs/>
          <w:color w:val="FF0000"/>
          <w:sz w:val="22"/>
          <w:szCs w:val="22"/>
          <w:u w:val="single"/>
          <w:lang w:val="en-GB"/>
        </w:rPr>
      </w:pPr>
      <w:r w:rsidRPr="00514221">
        <w:rPr>
          <w:rStyle w:val="Strong"/>
          <w:bCs/>
          <w:color w:val="FF0000"/>
          <w:sz w:val="22"/>
          <w:szCs w:val="22"/>
          <w:u w:val="single"/>
          <w:lang w:val="en-GB"/>
        </w:rPr>
        <w:t xml:space="preserve">Important Requirement: the electronic form is meant to be zipped folder / file containing all the documents as requested; the zipped folder / file </w:t>
      </w:r>
      <w:r w:rsidR="00E55AF9">
        <w:rPr>
          <w:rStyle w:val="Strong"/>
          <w:bCs/>
          <w:color w:val="FF0000"/>
          <w:sz w:val="22"/>
          <w:szCs w:val="22"/>
          <w:u w:val="single"/>
          <w:lang w:val="en-GB"/>
        </w:rPr>
        <w:t>SHOULD</w:t>
      </w:r>
      <w:r w:rsidRPr="00514221">
        <w:rPr>
          <w:rStyle w:val="Strong"/>
          <w:bCs/>
          <w:color w:val="FF0000"/>
          <w:sz w:val="22"/>
          <w:szCs w:val="22"/>
          <w:u w:val="single"/>
          <w:lang w:val="en-GB"/>
        </w:rPr>
        <w:t xml:space="preserve"> have password which shall be known only to the company (person) submitting the tender. After tender submission deadline, the Chairperson and/or the Secretary of the Evaluation Committee will contract the company (person) via email and request password to open the submitted tender in the zipped folder / file. Tenderers MUST NOT provide the password to the contracting authority before the submission deadline. </w:t>
      </w:r>
    </w:p>
    <w:p w14:paraId="7242D7F6" w14:textId="77777777" w:rsidR="00B5676E" w:rsidRPr="00514221" w:rsidRDefault="00B5676E" w:rsidP="00B5676E">
      <w:pPr>
        <w:outlineLvl w:val="0"/>
        <w:rPr>
          <w:rStyle w:val="Strong"/>
          <w:b w:val="0"/>
          <w:sz w:val="22"/>
          <w:szCs w:val="22"/>
          <w:u w:val="single"/>
          <w:lang w:val="en-GB"/>
        </w:rPr>
      </w:pPr>
      <w:r w:rsidRPr="00514221">
        <w:rPr>
          <w:rStyle w:val="Strong"/>
          <w:b w:val="0"/>
          <w:sz w:val="22"/>
          <w:szCs w:val="22"/>
          <w:u w:val="single"/>
          <w:lang w:val="en-GB"/>
        </w:rPr>
        <w:t>Tender Submission Deadline:</w:t>
      </w:r>
    </w:p>
    <w:p w14:paraId="1BC28BB7" w14:textId="16A77EB4" w:rsidR="00CC6D8C" w:rsidRPr="00E3660C" w:rsidRDefault="00CC6D8C" w:rsidP="00CC6D8C">
      <w:pPr>
        <w:outlineLvl w:val="0"/>
        <w:rPr>
          <w:rStyle w:val="Strong"/>
          <w:bCs/>
          <w:color w:val="FF0000"/>
          <w:sz w:val="22"/>
          <w:szCs w:val="22"/>
          <w:lang w:val="en-GB"/>
        </w:rPr>
      </w:pPr>
      <w:r w:rsidRPr="00F82AA4">
        <w:rPr>
          <w:rStyle w:val="Strong"/>
          <w:b w:val="0"/>
          <w:sz w:val="22"/>
          <w:szCs w:val="22"/>
          <w:lang w:val="en-GB"/>
        </w:rPr>
        <w:t>Date:</w:t>
      </w:r>
      <w:r w:rsidR="009F7E92">
        <w:rPr>
          <w:rStyle w:val="Strong"/>
          <w:b w:val="0"/>
          <w:sz w:val="22"/>
          <w:szCs w:val="22"/>
          <w:lang w:val="en-GB"/>
        </w:rPr>
        <w:t xml:space="preserve"> </w:t>
      </w:r>
      <w:r w:rsidR="00DF3B94" w:rsidRPr="00DF3B94">
        <w:rPr>
          <w:rStyle w:val="Strong"/>
          <w:bCs/>
          <w:color w:val="FF0000"/>
          <w:sz w:val="22"/>
          <w:szCs w:val="22"/>
          <w:lang w:val="en-GB"/>
        </w:rPr>
        <w:t>12</w:t>
      </w:r>
      <w:r w:rsidR="00AD13A3" w:rsidRPr="00AB0779">
        <w:rPr>
          <w:rStyle w:val="Strong"/>
          <w:bCs/>
          <w:color w:val="FF0000"/>
          <w:sz w:val="22"/>
          <w:szCs w:val="22"/>
          <w:lang w:val="en-GB"/>
        </w:rPr>
        <w:t xml:space="preserve"> </w:t>
      </w:r>
      <w:r w:rsidR="00DF3B94">
        <w:rPr>
          <w:rStyle w:val="Strong"/>
          <w:bCs/>
          <w:color w:val="FF0000"/>
          <w:sz w:val="22"/>
          <w:szCs w:val="22"/>
          <w:lang w:val="en-GB"/>
        </w:rPr>
        <w:t>July</w:t>
      </w:r>
      <w:r w:rsidR="00DF3B94" w:rsidRPr="00AB0779">
        <w:rPr>
          <w:rStyle w:val="Strong"/>
          <w:bCs/>
          <w:color w:val="FF0000"/>
          <w:sz w:val="22"/>
          <w:szCs w:val="22"/>
          <w:lang w:val="en-GB"/>
        </w:rPr>
        <w:t xml:space="preserve"> </w:t>
      </w:r>
      <w:r w:rsidR="00653491" w:rsidRPr="00AB0779">
        <w:rPr>
          <w:rStyle w:val="Strong"/>
          <w:bCs/>
          <w:color w:val="FF0000"/>
          <w:sz w:val="22"/>
          <w:szCs w:val="22"/>
          <w:lang w:val="en-GB"/>
        </w:rPr>
        <w:t>202</w:t>
      </w:r>
      <w:r w:rsidR="00AB0779" w:rsidRPr="00AB0779">
        <w:rPr>
          <w:rStyle w:val="Strong"/>
          <w:bCs/>
          <w:color w:val="FF0000"/>
          <w:sz w:val="22"/>
          <w:szCs w:val="22"/>
          <w:lang w:val="en-GB"/>
        </w:rPr>
        <w:t>4</w:t>
      </w:r>
      <w:r w:rsidRPr="00F82AA4">
        <w:rPr>
          <w:rStyle w:val="Strong"/>
          <w:b w:val="0"/>
          <w:sz w:val="22"/>
          <w:szCs w:val="22"/>
          <w:lang w:val="en-GB"/>
        </w:rPr>
        <w:br/>
        <w:t>Local Time</w:t>
      </w:r>
      <w:r w:rsidR="008344C7">
        <w:rPr>
          <w:rStyle w:val="Strong"/>
          <w:b w:val="0"/>
          <w:sz w:val="22"/>
          <w:szCs w:val="22"/>
          <w:lang w:val="en-GB"/>
        </w:rPr>
        <w:t xml:space="preserve">: </w:t>
      </w:r>
      <w:bookmarkStart w:id="0" w:name="_Hlk110426287"/>
      <w:r w:rsidR="008344C7" w:rsidRPr="00E3660C">
        <w:rPr>
          <w:rStyle w:val="Strong"/>
          <w:bCs/>
          <w:color w:val="FF0000"/>
          <w:sz w:val="22"/>
          <w:szCs w:val="22"/>
          <w:lang w:val="en-GB"/>
        </w:rPr>
        <w:t>15:</w:t>
      </w:r>
      <w:r w:rsidR="00530DE8">
        <w:rPr>
          <w:rStyle w:val="Strong"/>
          <w:bCs/>
          <w:color w:val="FF0000"/>
          <w:sz w:val="22"/>
          <w:szCs w:val="22"/>
          <w:lang w:val="en-GB"/>
        </w:rPr>
        <w:t>3</w:t>
      </w:r>
      <w:r w:rsidR="008344C7" w:rsidRPr="00E3660C">
        <w:rPr>
          <w:rStyle w:val="Strong"/>
          <w:bCs/>
          <w:color w:val="FF0000"/>
          <w:sz w:val="22"/>
          <w:szCs w:val="22"/>
          <w:lang w:val="en-GB"/>
        </w:rPr>
        <w:t>0 hrs standard / local Georgian time</w:t>
      </w:r>
      <w:bookmarkEnd w:id="0"/>
    </w:p>
    <w:p w14:paraId="758FAACD" w14:textId="6A239537" w:rsidR="00D756E5" w:rsidRPr="00D756E5" w:rsidRDefault="00D756E5" w:rsidP="00564D42">
      <w:pPr>
        <w:jc w:val="both"/>
        <w:outlineLvl w:val="0"/>
        <w:rPr>
          <w:rStyle w:val="Strong"/>
          <w:b w:val="0"/>
          <w:sz w:val="22"/>
          <w:szCs w:val="22"/>
          <w:u w:val="single"/>
          <w:lang w:val="en-GB"/>
        </w:rPr>
      </w:pPr>
      <w:bookmarkStart w:id="1" w:name="_Hlk110438587"/>
      <w:r w:rsidRPr="00D756E5">
        <w:rPr>
          <w:rStyle w:val="Strong"/>
          <w:b w:val="0"/>
          <w:sz w:val="22"/>
          <w:szCs w:val="22"/>
          <w:u w:val="single"/>
          <w:lang w:val="en-GB"/>
        </w:rPr>
        <w:t>Clarifications may be sought from the contracting authority at the following email address    tenders@eumm.eu (mentioning the publication reference EUMM-2</w:t>
      </w:r>
      <w:r w:rsidR="00AB0779">
        <w:rPr>
          <w:rStyle w:val="Strong"/>
          <w:b w:val="0"/>
          <w:sz w:val="22"/>
          <w:szCs w:val="22"/>
          <w:u w:val="single"/>
          <w:lang w:val="en-GB"/>
        </w:rPr>
        <w:t>4</w:t>
      </w:r>
      <w:r w:rsidRPr="00D756E5">
        <w:rPr>
          <w:rStyle w:val="Strong"/>
          <w:b w:val="0"/>
          <w:sz w:val="22"/>
          <w:szCs w:val="22"/>
          <w:u w:val="single"/>
          <w:lang w:val="en-GB"/>
        </w:rPr>
        <w:t>-</w:t>
      </w:r>
      <w:r w:rsidR="00AB0779">
        <w:rPr>
          <w:rStyle w:val="Strong"/>
          <w:b w:val="0"/>
          <w:sz w:val="22"/>
          <w:szCs w:val="22"/>
          <w:u w:val="single"/>
          <w:lang w:val="en-GB"/>
        </w:rPr>
        <w:t>9</w:t>
      </w:r>
      <w:r w:rsidR="00DF3B94">
        <w:rPr>
          <w:rStyle w:val="Strong"/>
          <w:b w:val="0"/>
          <w:sz w:val="22"/>
          <w:szCs w:val="22"/>
          <w:u w:val="single"/>
          <w:lang w:val="en-GB"/>
        </w:rPr>
        <w:t>295</w:t>
      </w:r>
      <w:r w:rsidRPr="00D756E5">
        <w:rPr>
          <w:rStyle w:val="Strong"/>
          <w:b w:val="0"/>
          <w:sz w:val="22"/>
          <w:szCs w:val="22"/>
          <w:u w:val="single"/>
          <w:lang w:val="en-GB"/>
        </w:rPr>
        <w:t>) at the latest 21 days before the deadline for submission of tenders, also stated at section IV.2.2) of the contract notice.</w:t>
      </w:r>
    </w:p>
    <w:p w14:paraId="278FFD7C" w14:textId="28F24FD7" w:rsidR="00B5676E" w:rsidRDefault="00D756E5" w:rsidP="00564D42">
      <w:pPr>
        <w:jc w:val="both"/>
        <w:outlineLvl w:val="0"/>
        <w:rPr>
          <w:rStyle w:val="Strong"/>
          <w:b w:val="0"/>
          <w:sz w:val="22"/>
          <w:szCs w:val="22"/>
          <w:u w:val="single"/>
          <w:lang w:val="en-GB"/>
        </w:rPr>
      </w:pPr>
      <w:r w:rsidRPr="00D756E5">
        <w:rPr>
          <w:rStyle w:val="Strong"/>
          <w:b w:val="0"/>
          <w:sz w:val="22"/>
          <w:szCs w:val="22"/>
          <w:u w:val="single"/>
          <w:lang w:val="en-GB"/>
        </w:rPr>
        <w:t>Last date for the contracting authority to issue replies (Clarification Notes) to the tenderers’ requested clarification is 8 days before the submission deadline. Any clarifications of the tender dossier (Clarification Notes, i.e.  contracting authority’s replies to the tenderers’ requested clarifications) will be published on EUMM Georgia website (https://www.eumm.eu/en/about_eumm/tenders). The website will be updated regularly, and it is the tenderers responsibility to check for updates and modifications during the submission period</w:t>
      </w:r>
      <w:r w:rsidR="00962E40">
        <w:rPr>
          <w:rStyle w:val="Strong"/>
          <w:b w:val="0"/>
          <w:sz w:val="22"/>
          <w:szCs w:val="22"/>
          <w:u w:val="single"/>
          <w:lang w:val="en-GB"/>
        </w:rPr>
        <w:t xml:space="preserve">. </w:t>
      </w:r>
    </w:p>
    <w:bookmarkEnd w:id="1"/>
    <w:p w14:paraId="1176BE21" w14:textId="43A2ED9E" w:rsidR="00CC6D8C" w:rsidRPr="007C201A" w:rsidRDefault="00CC6D8C" w:rsidP="00CC6D8C">
      <w:pPr>
        <w:outlineLvl w:val="0"/>
        <w:rPr>
          <w:rStyle w:val="Strong"/>
          <w:sz w:val="22"/>
          <w:szCs w:val="22"/>
          <w:u w:val="single"/>
          <w:lang w:val="en-GB"/>
        </w:rPr>
      </w:pPr>
      <w:r>
        <w:rPr>
          <w:rStyle w:val="Strong"/>
          <w:sz w:val="22"/>
          <w:szCs w:val="22"/>
          <w:lang w:val="en-GB"/>
        </w:rPr>
        <w:br/>
      </w:r>
      <w:r w:rsidRPr="007C201A">
        <w:rPr>
          <w:rStyle w:val="Strong"/>
          <w:sz w:val="22"/>
          <w:szCs w:val="22"/>
          <w:u w:val="single"/>
          <w:lang w:val="en-GB"/>
        </w:rPr>
        <w:t xml:space="preserve">IV.2.6) Minimum time frame during which the tenderer must maintain the </w:t>
      </w:r>
      <w:proofErr w:type="gramStart"/>
      <w:r w:rsidRPr="007C201A">
        <w:rPr>
          <w:rStyle w:val="Strong"/>
          <w:sz w:val="22"/>
          <w:szCs w:val="22"/>
          <w:u w:val="single"/>
          <w:lang w:val="en-GB"/>
        </w:rPr>
        <w:t>tender</w:t>
      </w:r>
      <w:proofErr w:type="gramEnd"/>
    </w:p>
    <w:p w14:paraId="1368B8E1" w14:textId="4F028F6B" w:rsidR="00CC6D8C" w:rsidRPr="00F82AA4" w:rsidRDefault="00CC6D8C" w:rsidP="00CC6D8C">
      <w:pPr>
        <w:outlineLvl w:val="0"/>
        <w:rPr>
          <w:rStyle w:val="Strong"/>
          <w:b w:val="0"/>
          <w:sz w:val="22"/>
          <w:szCs w:val="22"/>
          <w:lang w:val="en-GB"/>
        </w:rPr>
      </w:pPr>
      <w:r>
        <w:rPr>
          <w:rStyle w:val="Strong"/>
          <w:b w:val="0"/>
          <w:sz w:val="22"/>
          <w:szCs w:val="22"/>
          <w:lang w:val="en-GB"/>
        </w:rPr>
        <w:t xml:space="preserve">Duration in months: </w:t>
      </w:r>
      <w:r w:rsidR="008344C7">
        <w:rPr>
          <w:rStyle w:val="Strong"/>
          <w:b w:val="0"/>
          <w:sz w:val="22"/>
          <w:szCs w:val="22"/>
          <w:lang w:val="en-GB"/>
        </w:rPr>
        <w:t xml:space="preserve">3 </w:t>
      </w:r>
      <w:r w:rsidR="004D38EE">
        <w:rPr>
          <w:rStyle w:val="Strong"/>
          <w:b w:val="0"/>
          <w:sz w:val="22"/>
          <w:szCs w:val="22"/>
          <w:lang w:val="en-GB"/>
        </w:rPr>
        <w:t>months i.e.,</w:t>
      </w:r>
      <w:r w:rsidR="008344C7">
        <w:rPr>
          <w:rStyle w:val="Strong"/>
          <w:b w:val="0"/>
          <w:sz w:val="22"/>
          <w:szCs w:val="22"/>
          <w:lang w:val="en-GB"/>
        </w:rPr>
        <w:t xml:space="preserve"> 90 calendar days</w:t>
      </w:r>
      <w:r w:rsidRPr="00F82AA4">
        <w:rPr>
          <w:rStyle w:val="Strong"/>
          <w:b w:val="0"/>
          <w:sz w:val="22"/>
          <w:szCs w:val="22"/>
          <w:lang w:val="en-GB"/>
        </w:rPr>
        <w:t xml:space="preserve"> (from the date stated for receipt of tender</w:t>
      </w:r>
      <w:r>
        <w:rPr>
          <w:rStyle w:val="Strong"/>
          <w:b w:val="0"/>
          <w:sz w:val="22"/>
          <w:szCs w:val="22"/>
          <w:lang w:val="en-GB"/>
        </w:rPr>
        <w:t>)</w:t>
      </w:r>
    </w:p>
    <w:p w14:paraId="33894EC1" w14:textId="35F00F63" w:rsidR="00CC6D8C" w:rsidRPr="007C201A" w:rsidRDefault="00CC6D8C" w:rsidP="00CC6D8C">
      <w:pPr>
        <w:outlineLvl w:val="0"/>
        <w:rPr>
          <w:rStyle w:val="Strong"/>
          <w:sz w:val="22"/>
          <w:szCs w:val="22"/>
          <w:u w:val="single"/>
          <w:lang w:val="en-GB"/>
        </w:rPr>
      </w:pPr>
      <w:r>
        <w:rPr>
          <w:rStyle w:val="Strong"/>
          <w:sz w:val="22"/>
          <w:szCs w:val="22"/>
          <w:u w:val="single"/>
          <w:lang w:val="en-GB"/>
        </w:rPr>
        <w:br/>
      </w:r>
      <w:r w:rsidRPr="007C201A">
        <w:rPr>
          <w:rStyle w:val="Strong"/>
          <w:sz w:val="22"/>
          <w:szCs w:val="22"/>
          <w:u w:val="single"/>
          <w:lang w:val="en-GB"/>
        </w:rPr>
        <w:t xml:space="preserve">IV.2.7) Conditions for opening of </w:t>
      </w:r>
      <w:proofErr w:type="gramStart"/>
      <w:r w:rsidRPr="007C201A">
        <w:rPr>
          <w:rStyle w:val="Strong"/>
          <w:sz w:val="22"/>
          <w:szCs w:val="22"/>
          <w:u w:val="single"/>
          <w:lang w:val="en-GB"/>
        </w:rPr>
        <w:t>tenders</w:t>
      </w:r>
      <w:proofErr w:type="gramEnd"/>
      <w:r w:rsidRPr="007C201A">
        <w:rPr>
          <w:rStyle w:val="Strong"/>
          <w:sz w:val="22"/>
          <w:szCs w:val="22"/>
          <w:u w:val="single"/>
          <w:lang w:val="en-GB"/>
        </w:rPr>
        <w:t xml:space="preserve"> </w:t>
      </w:r>
    </w:p>
    <w:p w14:paraId="4B3F0DCB" w14:textId="3D4AD7D5" w:rsidR="00DE28AE" w:rsidRPr="001A23F7" w:rsidRDefault="00CC6D8C" w:rsidP="001A23F7">
      <w:pPr>
        <w:outlineLvl w:val="0"/>
        <w:rPr>
          <w:sz w:val="22"/>
          <w:szCs w:val="22"/>
          <w:lang w:val="en-GB"/>
        </w:rPr>
      </w:pPr>
      <w:r w:rsidRPr="00F82AA4">
        <w:rPr>
          <w:rStyle w:val="Strong"/>
          <w:b w:val="0"/>
          <w:sz w:val="22"/>
          <w:szCs w:val="22"/>
          <w:lang w:val="en-GB"/>
        </w:rPr>
        <w:t>Date:</w:t>
      </w:r>
      <w:r w:rsidR="00A350CC">
        <w:rPr>
          <w:rStyle w:val="Strong"/>
          <w:b w:val="0"/>
          <w:sz w:val="22"/>
          <w:szCs w:val="22"/>
          <w:lang w:val="en-GB"/>
        </w:rPr>
        <w:t xml:space="preserve"> </w:t>
      </w:r>
      <w:r w:rsidR="00264E84" w:rsidRPr="00264E84">
        <w:rPr>
          <w:rStyle w:val="Strong"/>
          <w:bCs/>
          <w:sz w:val="22"/>
          <w:szCs w:val="22"/>
          <w:lang w:val="en-GB"/>
        </w:rPr>
        <w:t>1</w:t>
      </w:r>
      <w:r w:rsidR="007837AA">
        <w:rPr>
          <w:rStyle w:val="Strong"/>
          <w:bCs/>
          <w:sz w:val="22"/>
          <w:szCs w:val="22"/>
          <w:lang w:val="en-GB"/>
        </w:rPr>
        <w:t>6</w:t>
      </w:r>
      <w:r w:rsidR="00AD13A3" w:rsidRPr="000C288B">
        <w:rPr>
          <w:rStyle w:val="Strong"/>
          <w:bCs/>
          <w:sz w:val="22"/>
          <w:szCs w:val="22"/>
          <w:lang w:val="en-GB"/>
        </w:rPr>
        <w:t xml:space="preserve"> </w:t>
      </w:r>
      <w:r w:rsidR="007837AA">
        <w:rPr>
          <w:rStyle w:val="Strong"/>
          <w:bCs/>
          <w:sz w:val="22"/>
          <w:szCs w:val="22"/>
          <w:lang w:val="en-GB"/>
        </w:rPr>
        <w:t>July</w:t>
      </w:r>
      <w:r w:rsidR="00762E65" w:rsidRPr="000C288B">
        <w:rPr>
          <w:rStyle w:val="Strong"/>
          <w:bCs/>
          <w:sz w:val="22"/>
          <w:szCs w:val="22"/>
          <w:lang w:val="en-GB"/>
        </w:rPr>
        <w:t xml:space="preserve"> 202</w:t>
      </w:r>
      <w:r w:rsidR="000C288B" w:rsidRPr="000C288B">
        <w:rPr>
          <w:rStyle w:val="Strong"/>
          <w:bCs/>
          <w:sz w:val="22"/>
          <w:szCs w:val="22"/>
          <w:lang w:val="en-GB"/>
        </w:rPr>
        <w:t>4</w:t>
      </w:r>
      <w:r w:rsidRPr="00F82AA4">
        <w:rPr>
          <w:rStyle w:val="Strong"/>
          <w:b w:val="0"/>
          <w:sz w:val="22"/>
          <w:szCs w:val="22"/>
          <w:u w:val="single"/>
          <w:lang w:val="en-GB"/>
        </w:rPr>
        <w:br/>
      </w:r>
      <w:r w:rsidRPr="00F82AA4">
        <w:rPr>
          <w:rStyle w:val="Strong"/>
          <w:b w:val="0"/>
          <w:sz w:val="22"/>
          <w:szCs w:val="22"/>
          <w:lang w:val="en-GB"/>
        </w:rPr>
        <w:t>Local time</w:t>
      </w:r>
      <w:r w:rsidR="008344C7">
        <w:rPr>
          <w:rStyle w:val="Strong"/>
          <w:b w:val="0"/>
          <w:sz w:val="22"/>
          <w:szCs w:val="22"/>
          <w:lang w:val="en-GB"/>
        </w:rPr>
        <w:t>:</w:t>
      </w:r>
      <w:r w:rsidR="008344C7" w:rsidRPr="008344C7">
        <w:t xml:space="preserve"> </w:t>
      </w:r>
      <w:r w:rsidR="008344C7" w:rsidRPr="008344C7">
        <w:rPr>
          <w:rStyle w:val="Strong"/>
          <w:b w:val="0"/>
          <w:sz w:val="22"/>
          <w:szCs w:val="22"/>
          <w:lang w:val="en-GB"/>
        </w:rPr>
        <w:t>15:00 hrs standard / local Georgian time</w:t>
      </w:r>
      <w:r>
        <w:rPr>
          <w:rStyle w:val="Strong"/>
          <w:sz w:val="22"/>
          <w:szCs w:val="22"/>
          <w:u w:val="single"/>
          <w:lang w:val="en-GB"/>
        </w:rPr>
        <w:br/>
      </w:r>
      <w:r w:rsidRPr="00F82AA4">
        <w:rPr>
          <w:rStyle w:val="Strong"/>
          <w:b w:val="0"/>
          <w:sz w:val="22"/>
          <w:szCs w:val="22"/>
          <w:lang w:val="en-GB"/>
        </w:rPr>
        <w:t xml:space="preserve">Place: </w:t>
      </w:r>
      <w:bookmarkStart w:id="2" w:name="_Hlk110438397"/>
      <w:r w:rsidR="008344C7" w:rsidRPr="00EE21CE">
        <w:rPr>
          <w:rStyle w:val="Strong"/>
          <w:bCs/>
          <w:sz w:val="22"/>
          <w:szCs w:val="22"/>
          <w:lang w:val="en-GB"/>
        </w:rPr>
        <w:t>Online tender Opening Session in MS Teams</w:t>
      </w:r>
      <w:r w:rsidR="00647765">
        <w:rPr>
          <w:rStyle w:val="Strong"/>
          <w:b w:val="0"/>
          <w:sz w:val="22"/>
          <w:szCs w:val="22"/>
          <w:lang w:val="en-GB"/>
        </w:rPr>
        <w:t xml:space="preserve">. </w:t>
      </w:r>
      <w:r w:rsidR="00647765" w:rsidRPr="00647765">
        <w:rPr>
          <w:rStyle w:val="Strong"/>
          <w:b w:val="0"/>
          <w:sz w:val="22"/>
          <w:szCs w:val="22"/>
          <w:lang w:val="en-GB"/>
        </w:rPr>
        <w:t xml:space="preserve">Those </w:t>
      </w:r>
      <w:r w:rsidR="00647765">
        <w:rPr>
          <w:rStyle w:val="Strong"/>
          <w:b w:val="0"/>
          <w:sz w:val="22"/>
          <w:szCs w:val="22"/>
          <w:lang w:val="en-GB"/>
        </w:rPr>
        <w:t>tenderers</w:t>
      </w:r>
      <w:r w:rsidR="00647765" w:rsidRPr="00647765">
        <w:rPr>
          <w:rStyle w:val="Strong"/>
          <w:b w:val="0"/>
          <w:sz w:val="22"/>
          <w:szCs w:val="22"/>
          <w:lang w:val="en-GB"/>
        </w:rPr>
        <w:t xml:space="preserve"> who will submit tenders, will receive invitation via email to the online tender opening session, however EUMM doesn’t take any responsibility if the tenderers experience any technical problem in attending the online tender opening session.</w:t>
      </w:r>
      <w:bookmarkEnd w:id="2"/>
      <w:r w:rsidRPr="00F82AA4">
        <w:rPr>
          <w:rStyle w:val="Strong"/>
          <w:b w:val="0"/>
          <w:sz w:val="22"/>
          <w:szCs w:val="22"/>
          <w:lang w:val="en-GB"/>
        </w:rPr>
        <w:br/>
      </w:r>
    </w:p>
    <w:sectPr w:rsidR="00DE28AE" w:rsidRPr="001A23F7" w:rsidSect="007C31CA">
      <w:footerReference w:type="default" r:id="rId15"/>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D9DCF5" w14:textId="77777777" w:rsidR="005A36B1" w:rsidRDefault="005A36B1">
      <w:r>
        <w:separator/>
      </w:r>
    </w:p>
  </w:endnote>
  <w:endnote w:type="continuationSeparator" w:id="0">
    <w:p w14:paraId="4C394574" w14:textId="77777777" w:rsidR="005A36B1" w:rsidRDefault="005A36B1">
      <w:r>
        <w:continuationSeparator/>
      </w:r>
    </w:p>
  </w:endnote>
  <w:endnote w:type="continuationNotice" w:id="1">
    <w:p w14:paraId="0C3FDD39" w14:textId="77777777" w:rsidR="005A36B1" w:rsidRDefault="005A36B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A68561" w14:textId="62C5B4BC"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2B74FD">
      <w:rPr>
        <w:b/>
        <w:sz w:val="18"/>
        <w:szCs w:val="18"/>
        <w:lang w:val="en-GB"/>
      </w:rPr>
      <w:t>1</w:t>
    </w:r>
    <w:r w:rsidR="00736AA6">
      <w:rPr>
        <w:b/>
        <w:sz w:val="18"/>
        <w:szCs w:val="18"/>
        <w:lang w:val="en-GB"/>
      </w:rPr>
      <w:t>.1</w:t>
    </w:r>
  </w:p>
  <w:p w14:paraId="0057A180" w14:textId="2C85AAA4" w:rsidR="00EF0A8C" w:rsidRDefault="00B22E7F" w:rsidP="009F128B">
    <w:pPr>
      <w:pStyle w:val="Footer"/>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A259FA">
      <w:rPr>
        <w:noProof/>
        <w:sz w:val="18"/>
        <w:szCs w:val="18"/>
        <w:lang w:val="en-GB"/>
      </w:rPr>
      <w:t>1. EUMM-2</w:t>
    </w:r>
    <w:r w:rsidR="003B6F5E">
      <w:rPr>
        <w:noProof/>
        <w:sz w:val="18"/>
        <w:szCs w:val="18"/>
        <w:lang w:val="en-GB"/>
      </w:rPr>
      <w:t>4</w:t>
    </w:r>
    <w:r w:rsidR="00A259FA">
      <w:rPr>
        <w:noProof/>
        <w:sz w:val="18"/>
        <w:szCs w:val="18"/>
        <w:lang w:val="en-GB"/>
      </w:rPr>
      <w:t>-</w:t>
    </w:r>
    <w:r w:rsidR="003B6F5E">
      <w:rPr>
        <w:noProof/>
        <w:sz w:val="18"/>
        <w:szCs w:val="18"/>
        <w:lang w:val="en-GB"/>
      </w:rPr>
      <w:t>9</w:t>
    </w:r>
    <w:r w:rsidR="0094464B">
      <w:rPr>
        <w:noProof/>
        <w:sz w:val="18"/>
        <w:szCs w:val="18"/>
        <w:lang w:val="en-GB"/>
      </w:rPr>
      <w:t>295</w:t>
    </w:r>
    <w:r w:rsidR="00A259FA">
      <w:rPr>
        <w:noProof/>
        <w:sz w:val="18"/>
        <w:szCs w:val="18"/>
        <w:lang w:val="en-GB"/>
      </w:rPr>
      <w:t xml:space="preserve"> Contract Notice</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736AA6">
      <w:rPr>
        <w:rStyle w:val="PageNumber"/>
        <w:noProof/>
        <w:sz w:val="18"/>
        <w:szCs w:val="18"/>
      </w:rPr>
      <w:t>3</w:t>
    </w:r>
    <w:r w:rsidR="00EF0A8C" w:rsidRPr="009F128B">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 MERGEFORMAT </w:instrText>
    </w:r>
    <w:r>
      <w:rPr>
        <w:rStyle w:val="PageNumber"/>
        <w:sz w:val="18"/>
        <w:szCs w:val="18"/>
      </w:rPr>
      <w:fldChar w:fldCharType="separate"/>
    </w:r>
    <w:r w:rsidR="00736AA6">
      <w:rPr>
        <w:rStyle w:val="PageNumber"/>
        <w:noProof/>
        <w:sz w:val="18"/>
        <w:szCs w:val="18"/>
      </w:rPr>
      <w:t>3</w:t>
    </w:r>
    <w:r>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93E6DF" w14:textId="77777777" w:rsidR="005A36B1" w:rsidRDefault="005A36B1">
      <w:r>
        <w:separator/>
      </w:r>
    </w:p>
  </w:footnote>
  <w:footnote w:type="continuationSeparator" w:id="0">
    <w:p w14:paraId="3412580D" w14:textId="77777777" w:rsidR="005A36B1" w:rsidRDefault="005A36B1">
      <w:r>
        <w:continuationSeparator/>
      </w:r>
    </w:p>
  </w:footnote>
  <w:footnote w:type="continuationNotice" w:id="1">
    <w:p w14:paraId="37BF1343" w14:textId="77777777" w:rsidR="005A36B1" w:rsidRDefault="005A36B1">
      <w:pPr>
        <w:spacing w:before="0" w:after="0"/>
      </w:pPr>
    </w:p>
  </w:footnote>
  <w:footnote w:id="2">
    <w:p w14:paraId="7C4E44E2" w14:textId="3455A607" w:rsidR="000617C9" w:rsidRPr="000617C9" w:rsidRDefault="000617C9" w:rsidP="000617C9">
      <w:pPr>
        <w:pStyle w:val="FootnoteText"/>
      </w:pPr>
      <w:r>
        <w:rPr>
          <w:rStyle w:val="FootnoteReference"/>
        </w:rPr>
        <w:footnoteRef/>
      </w:r>
      <w:r>
        <w:t xml:space="preserve"> </w:t>
      </w:r>
      <w:r w:rsidRPr="008F66E7">
        <w:rPr>
          <w:sz w:val="18"/>
          <w:szCs w:val="18"/>
        </w:rPr>
        <w:t xml:space="preserve">The Common Procurement Vocabulary (CPV) is the mandatory reference nomenclature applicable to procurement contracts. The list of CPV codes is available on:  </w:t>
      </w:r>
      <w:hyperlink r:id="rId1" w:history="1">
        <w:r w:rsidRPr="008F66E7">
          <w:rPr>
            <w:rStyle w:val="Hyperlink"/>
            <w:sz w:val="18"/>
            <w:szCs w:val="18"/>
          </w:rPr>
          <w:t>http://simap.ted.europa.eu/en/web/simap/cpv</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1785464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210445223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182793104">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2069306413">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143205924">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689989071">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288512610">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2079547805">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203391669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604922172">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351226513">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290824209">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2009139663">
    <w:abstractNumId w:val="17"/>
  </w:num>
  <w:num w:numId="14" w16cid:durableId="262343229">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24643134">
    <w:abstractNumId w:val="13"/>
  </w:num>
  <w:num w:numId="16" w16cid:durableId="1379739516">
    <w:abstractNumId w:val="15"/>
  </w:num>
  <w:num w:numId="17" w16cid:durableId="1764521994">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726030549">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1951082383">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28209063">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893663598">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283073221">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2100251698">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1978335743">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424301446">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853307445">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2124496100">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2042582455">
    <w:abstractNumId w:val="27"/>
  </w:num>
  <w:num w:numId="29" w16cid:durableId="1646547025">
    <w:abstractNumId w:val="27"/>
  </w:num>
  <w:num w:numId="30" w16cid:durableId="486938548">
    <w:abstractNumId w:val="27"/>
  </w:num>
  <w:num w:numId="31" w16cid:durableId="973825865">
    <w:abstractNumId w:val="27"/>
  </w:num>
  <w:num w:numId="32" w16cid:durableId="15428549">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1359963926">
    <w:abstractNumId w:val="35"/>
  </w:num>
  <w:num w:numId="34" w16cid:durableId="1012536692">
    <w:abstractNumId w:val="41"/>
  </w:num>
  <w:num w:numId="35" w16cid:durableId="869681973">
    <w:abstractNumId w:val="34"/>
  </w:num>
  <w:num w:numId="36" w16cid:durableId="2105294734">
    <w:abstractNumId w:val="33"/>
  </w:num>
  <w:num w:numId="37" w16cid:durableId="214508432">
    <w:abstractNumId w:val="36"/>
  </w:num>
  <w:num w:numId="38" w16cid:durableId="339545566">
    <w:abstractNumId w:val="39"/>
  </w:num>
  <w:num w:numId="39" w16cid:durableId="1770807707">
    <w:abstractNumId w:val="44"/>
  </w:num>
  <w:num w:numId="40" w16cid:durableId="2071076095">
    <w:abstractNumId w:val="45"/>
  </w:num>
  <w:num w:numId="41" w16cid:durableId="1699235274">
    <w:abstractNumId w:val="40"/>
  </w:num>
  <w:num w:numId="42" w16cid:durableId="47922211">
    <w:abstractNumId w:val="43"/>
  </w:num>
  <w:num w:numId="43" w16cid:durableId="1100376706">
    <w:abstractNumId w:val="37"/>
  </w:num>
  <w:num w:numId="44" w16cid:durableId="1856528749">
    <w:abstractNumId w:val="38"/>
  </w:num>
  <w:num w:numId="45" w16cid:durableId="2065636932">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052B"/>
    <w:rsid w:val="00002D29"/>
    <w:rsid w:val="0000338D"/>
    <w:rsid w:val="00003A7F"/>
    <w:rsid w:val="0000712E"/>
    <w:rsid w:val="0001045E"/>
    <w:rsid w:val="00010B32"/>
    <w:rsid w:val="00012223"/>
    <w:rsid w:val="00012AF1"/>
    <w:rsid w:val="00013EB7"/>
    <w:rsid w:val="00013F0F"/>
    <w:rsid w:val="00014511"/>
    <w:rsid w:val="00014B76"/>
    <w:rsid w:val="00017E7C"/>
    <w:rsid w:val="0002004D"/>
    <w:rsid w:val="00022D5F"/>
    <w:rsid w:val="00024DAC"/>
    <w:rsid w:val="0003004C"/>
    <w:rsid w:val="00030ABC"/>
    <w:rsid w:val="00031F04"/>
    <w:rsid w:val="000333FE"/>
    <w:rsid w:val="0003427A"/>
    <w:rsid w:val="00034D18"/>
    <w:rsid w:val="00035D4D"/>
    <w:rsid w:val="00045619"/>
    <w:rsid w:val="00045773"/>
    <w:rsid w:val="000503A2"/>
    <w:rsid w:val="000522D4"/>
    <w:rsid w:val="000617C9"/>
    <w:rsid w:val="0006203C"/>
    <w:rsid w:val="00063589"/>
    <w:rsid w:val="00063FB5"/>
    <w:rsid w:val="000677C2"/>
    <w:rsid w:val="00075FAC"/>
    <w:rsid w:val="00076F64"/>
    <w:rsid w:val="0008316A"/>
    <w:rsid w:val="00087A72"/>
    <w:rsid w:val="00087AB1"/>
    <w:rsid w:val="00095030"/>
    <w:rsid w:val="000950D5"/>
    <w:rsid w:val="000A3758"/>
    <w:rsid w:val="000B4E71"/>
    <w:rsid w:val="000B5577"/>
    <w:rsid w:val="000C1522"/>
    <w:rsid w:val="000C288B"/>
    <w:rsid w:val="000C5B55"/>
    <w:rsid w:val="000D74C4"/>
    <w:rsid w:val="000E5BBC"/>
    <w:rsid w:val="000E5E40"/>
    <w:rsid w:val="000E767D"/>
    <w:rsid w:val="000F0F6C"/>
    <w:rsid w:val="000F4D57"/>
    <w:rsid w:val="000F5DEF"/>
    <w:rsid w:val="0010162C"/>
    <w:rsid w:val="00105302"/>
    <w:rsid w:val="00107CF5"/>
    <w:rsid w:val="00110A94"/>
    <w:rsid w:val="00112210"/>
    <w:rsid w:val="001155C9"/>
    <w:rsid w:val="00115D2F"/>
    <w:rsid w:val="00120298"/>
    <w:rsid w:val="00122B86"/>
    <w:rsid w:val="00123878"/>
    <w:rsid w:val="00126E99"/>
    <w:rsid w:val="001331A3"/>
    <w:rsid w:val="00135FF0"/>
    <w:rsid w:val="0014405E"/>
    <w:rsid w:val="00144547"/>
    <w:rsid w:val="0015107D"/>
    <w:rsid w:val="00155BF4"/>
    <w:rsid w:val="00157A0F"/>
    <w:rsid w:val="00161BB4"/>
    <w:rsid w:val="00162F40"/>
    <w:rsid w:val="001661F7"/>
    <w:rsid w:val="001707D5"/>
    <w:rsid w:val="0017184C"/>
    <w:rsid w:val="00180D47"/>
    <w:rsid w:val="00181270"/>
    <w:rsid w:val="00186D27"/>
    <w:rsid w:val="00192D12"/>
    <w:rsid w:val="00193513"/>
    <w:rsid w:val="0019359C"/>
    <w:rsid w:val="001945FC"/>
    <w:rsid w:val="001951FE"/>
    <w:rsid w:val="00196F2A"/>
    <w:rsid w:val="001A0C86"/>
    <w:rsid w:val="001A136D"/>
    <w:rsid w:val="001A1BE1"/>
    <w:rsid w:val="001A23F7"/>
    <w:rsid w:val="001B13B1"/>
    <w:rsid w:val="001B2571"/>
    <w:rsid w:val="001C3A54"/>
    <w:rsid w:val="001C64F1"/>
    <w:rsid w:val="001D19A6"/>
    <w:rsid w:val="001D37D5"/>
    <w:rsid w:val="001D55F7"/>
    <w:rsid w:val="001D5DEF"/>
    <w:rsid w:val="001E0BA5"/>
    <w:rsid w:val="001E50A2"/>
    <w:rsid w:val="001F08D0"/>
    <w:rsid w:val="001F120E"/>
    <w:rsid w:val="001F1546"/>
    <w:rsid w:val="001F47F3"/>
    <w:rsid w:val="001F5D80"/>
    <w:rsid w:val="00201320"/>
    <w:rsid w:val="00210466"/>
    <w:rsid w:val="00210E8D"/>
    <w:rsid w:val="00221CCE"/>
    <w:rsid w:val="0022223A"/>
    <w:rsid w:val="00226829"/>
    <w:rsid w:val="00231106"/>
    <w:rsid w:val="00233B9D"/>
    <w:rsid w:val="00233DDA"/>
    <w:rsid w:val="00250A28"/>
    <w:rsid w:val="00263C37"/>
    <w:rsid w:val="00264E84"/>
    <w:rsid w:val="00266EB9"/>
    <w:rsid w:val="00282863"/>
    <w:rsid w:val="00290440"/>
    <w:rsid w:val="00290EBC"/>
    <w:rsid w:val="002976DE"/>
    <w:rsid w:val="0029778E"/>
    <w:rsid w:val="00297B55"/>
    <w:rsid w:val="002A254C"/>
    <w:rsid w:val="002B74FD"/>
    <w:rsid w:val="002B75C9"/>
    <w:rsid w:val="002C26E6"/>
    <w:rsid w:val="002C2D95"/>
    <w:rsid w:val="002D2274"/>
    <w:rsid w:val="002D266E"/>
    <w:rsid w:val="002D4121"/>
    <w:rsid w:val="002D7249"/>
    <w:rsid w:val="002E1B83"/>
    <w:rsid w:val="002E7D33"/>
    <w:rsid w:val="002F47F3"/>
    <w:rsid w:val="002F58EB"/>
    <w:rsid w:val="0030090E"/>
    <w:rsid w:val="00301341"/>
    <w:rsid w:val="0030318D"/>
    <w:rsid w:val="003045C3"/>
    <w:rsid w:val="00306BCE"/>
    <w:rsid w:val="00311E52"/>
    <w:rsid w:val="00313118"/>
    <w:rsid w:val="003232ED"/>
    <w:rsid w:val="003262FC"/>
    <w:rsid w:val="00330261"/>
    <w:rsid w:val="00332F90"/>
    <w:rsid w:val="003378F6"/>
    <w:rsid w:val="00342E7F"/>
    <w:rsid w:val="00345518"/>
    <w:rsid w:val="00346B3B"/>
    <w:rsid w:val="00347673"/>
    <w:rsid w:val="00352EB3"/>
    <w:rsid w:val="00360584"/>
    <w:rsid w:val="0036159C"/>
    <w:rsid w:val="003717BC"/>
    <w:rsid w:val="00371FD9"/>
    <w:rsid w:val="00372452"/>
    <w:rsid w:val="0038633F"/>
    <w:rsid w:val="00386E96"/>
    <w:rsid w:val="0038796E"/>
    <w:rsid w:val="003947E7"/>
    <w:rsid w:val="00397073"/>
    <w:rsid w:val="00397634"/>
    <w:rsid w:val="003A1C89"/>
    <w:rsid w:val="003A2E1C"/>
    <w:rsid w:val="003A4357"/>
    <w:rsid w:val="003A7E14"/>
    <w:rsid w:val="003B24E7"/>
    <w:rsid w:val="003B3E06"/>
    <w:rsid w:val="003B43A8"/>
    <w:rsid w:val="003B55F6"/>
    <w:rsid w:val="003B6F5E"/>
    <w:rsid w:val="003B7476"/>
    <w:rsid w:val="003C10AA"/>
    <w:rsid w:val="003C2D69"/>
    <w:rsid w:val="003C555B"/>
    <w:rsid w:val="003D195A"/>
    <w:rsid w:val="003D2ADD"/>
    <w:rsid w:val="003D35FA"/>
    <w:rsid w:val="003D4201"/>
    <w:rsid w:val="003D6B49"/>
    <w:rsid w:val="003E11F3"/>
    <w:rsid w:val="003E3A87"/>
    <w:rsid w:val="003E7979"/>
    <w:rsid w:val="003F32FF"/>
    <w:rsid w:val="003F554E"/>
    <w:rsid w:val="0040360C"/>
    <w:rsid w:val="0040443B"/>
    <w:rsid w:val="0040736C"/>
    <w:rsid w:val="0042033D"/>
    <w:rsid w:val="00424124"/>
    <w:rsid w:val="00426624"/>
    <w:rsid w:val="0043190A"/>
    <w:rsid w:val="00434A54"/>
    <w:rsid w:val="0043637D"/>
    <w:rsid w:val="004405D2"/>
    <w:rsid w:val="00440831"/>
    <w:rsid w:val="00447D77"/>
    <w:rsid w:val="0045124A"/>
    <w:rsid w:val="00452327"/>
    <w:rsid w:val="0045494F"/>
    <w:rsid w:val="00463D2D"/>
    <w:rsid w:val="00470018"/>
    <w:rsid w:val="00470AE3"/>
    <w:rsid w:val="00471180"/>
    <w:rsid w:val="00473883"/>
    <w:rsid w:val="0047482E"/>
    <w:rsid w:val="0047646C"/>
    <w:rsid w:val="00476D80"/>
    <w:rsid w:val="00477467"/>
    <w:rsid w:val="00477B20"/>
    <w:rsid w:val="00482B9A"/>
    <w:rsid w:val="00484BEE"/>
    <w:rsid w:val="004853B9"/>
    <w:rsid w:val="004901C2"/>
    <w:rsid w:val="004957E5"/>
    <w:rsid w:val="004A079B"/>
    <w:rsid w:val="004B0F8B"/>
    <w:rsid w:val="004B5DCF"/>
    <w:rsid w:val="004C0DB3"/>
    <w:rsid w:val="004C49B2"/>
    <w:rsid w:val="004C68B3"/>
    <w:rsid w:val="004D38EE"/>
    <w:rsid w:val="004E083B"/>
    <w:rsid w:val="004E1482"/>
    <w:rsid w:val="004E1C95"/>
    <w:rsid w:val="004E29A2"/>
    <w:rsid w:val="004E69A4"/>
    <w:rsid w:val="004F00C7"/>
    <w:rsid w:val="004F2332"/>
    <w:rsid w:val="004F322C"/>
    <w:rsid w:val="004F34C4"/>
    <w:rsid w:val="004F3BBC"/>
    <w:rsid w:val="004F4A09"/>
    <w:rsid w:val="004F74D1"/>
    <w:rsid w:val="00500794"/>
    <w:rsid w:val="005012DF"/>
    <w:rsid w:val="00502217"/>
    <w:rsid w:val="00503CD9"/>
    <w:rsid w:val="005046CD"/>
    <w:rsid w:val="00505437"/>
    <w:rsid w:val="005070DB"/>
    <w:rsid w:val="00507BFE"/>
    <w:rsid w:val="00511119"/>
    <w:rsid w:val="0051514D"/>
    <w:rsid w:val="00516C38"/>
    <w:rsid w:val="00523826"/>
    <w:rsid w:val="00524367"/>
    <w:rsid w:val="00527AD9"/>
    <w:rsid w:val="00530DE8"/>
    <w:rsid w:val="00533CE6"/>
    <w:rsid w:val="0054183B"/>
    <w:rsid w:val="00543B80"/>
    <w:rsid w:val="00545216"/>
    <w:rsid w:val="0055037B"/>
    <w:rsid w:val="005558E0"/>
    <w:rsid w:val="0056183E"/>
    <w:rsid w:val="00564D42"/>
    <w:rsid w:val="0056555C"/>
    <w:rsid w:val="00565A69"/>
    <w:rsid w:val="00571687"/>
    <w:rsid w:val="00571989"/>
    <w:rsid w:val="00572F15"/>
    <w:rsid w:val="00581953"/>
    <w:rsid w:val="00583EC9"/>
    <w:rsid w:val="00584BF4"/>
    <w:rsid w:val="00584D96"/>
    <w:rsid w:val="005908F0"/>
    <w:rsid w:val="00590ADB"/>
    <w:rsid w:val="00591C26"/>
    <w:rsid w:val="00595AD5"/>
    <w:rsid w:val="005A1E53"/>
    <w:rsid w:val="005A36B1"/>
    <w:rsid w:val="005B13A4"/>
    <w:rsid w:val="005B2FB5"/>
    <w:rsid w:val="005B35A2"/>
    <w:rsid w:val="005B3ED3"/>
    <w:rsid w:val="005B48D0"/>
    <w:rsid w:val="005B4F80"/>
    <w:rsid w:val="005C52B2"/>
    <w:rsid w:val="005C632E"/>
    <w:rsid w:val="005C7B3B"/>
    <w:rsid w:val="005D086A"/>
    <w:rsid w:val="005D0AD5"/>
    <w:rsid w:val="005D35C6"/>
    <w:rsid w:val="005D3D85"/>
    <w:rsid w:val="005D4FA0"/>
    <w:rsid w:val="005D68A1"/>
    <w:rsid w:val="005D720E"/>
    <w:rsid w:val="005E35DD"/>
    <w:rsid w:val="005E3AE0"/>
    <w:rsid w:val="005E3EEE"/>
    <w:rsid w:val="005E53BD"/>
    <w:rsid w:val="005F1D1A"/>
    <w:rsid w:val="005F776D"/>
    <w:rsid w:val="006006DA"/>
    <w:rsid w:val="00603F87"/>
    <w:rsid w:val="0061336A"/>
    <w:rsid w:val="00615EFA"/>
    <w:rsid w:val="0062387F"/>
    <w:rsid w:val="00626BBA"/>
    <w:rsid w:val="00627FB4"/>
    <w:rsid w:val="00637237"/>
    <w:rsid w:val="0064066F"/>
    <w:rsid w:val="0064390B"/>
    <w:rsid w:val="00647765"/>
    <w:rsid w:val="00651CAF"/>
    <w:rsid w:val="00652EFC"/>
    <w:rsid w:val="00653491"/>
    <w:rsid w:val="006552B5"/>
    <w:rsid w:val="00662C8E"/>
    <w:rsid w:val="00663C6D"/>
    <w:rsid w:val="00673226"/>
    <w:rsid w:val="006738B9"/>
    <w:rsid w:val="00674F9C"/>
    <w:rsid w:val="0067554A"/>
    <w:rsid w:val="00675EEE"/>
    <w:rsid w:val="006770CA"/>
    <w:rsid w:val="00682C5A"/>
    <w:rsid w:val="00686C3A"/>
    <w:rsid w:val="0068769C"/>
    <w:rsid w:val="00696006"/>
    <w:rsid w:val="00697F82"/>
    <w:rsid w:val="006A0175"/>
    <w:rsid w:val="006A0598"/>
    <w:rsid w:val="006A2F21"/>
    <w:rsid w:val="006A3716"/>
    <w:rsid w:val="006A66DA"/>
    <w:rsid w:val="006A7394"/>
    <w:rsid w:val="006B2F6C"/>
    <w:rsid w:val="006B3D18"/>
    <w:rsid w:val="006B59B9"/>
    <w:rsid w:val="006C0693"/>
    <w:rsid w:val="006C0EB6"/>
    <w:rsid w:val="006C0F37"/>
    <w:rsid w:val="006C3530"/>
    <w:rsid w:val="006C5649"/>
    <w:rsid w:val="006D6080"/>
    <w:rsid w:val="006E3377"/>
    <w:rsid w:val="006E625F"/>
    <w:rsid w:val="006F2947"/>
    <w:rsid w:val="006F2AE0"/>
    <w:rsid w:val="006F4EEE"/>
    <w:rsid w:val="006F532D"/>
    <w:rsid w:val="006F5FD0"/>
    <w:rsid w:val="00703300"/>
    <w:rsid w:val="00710A38"/>
    <w:rsid w:val="00711589"/>
    <w:rsid w:val="00711AAE"/>
    <w:rsid w:val="007121FB"/>
    <w:rsid w:val="0071287A"/>
    <w:rsid w:val="007129D6"/>
    <w:rsid w:val="00712CB3"/>
    <w:rsid w:val="00715755"/>
    <w:rsid w:val="00727652"/>
    <w:rsid w:val="00735C56"/>
    <w:rsid w:val="00736AA6"/>
    <w:rsid w:val="0074167B"/>
    <w:rsid w:val="00745DBA"/>
    <w:rsid w:val="00746DDB"/>
    <w:rsid w:val="007471C5"/>
    <w:rsid w:val="00750592"/>
    <w:rsid w:val="00750FF8"/>
    <w:rsid w:val="007519E2"/>
    <w:rsid w:val="00752A71"/>
    <w:rsid w:val="00753FC2"/>
    <w:rsid w:val="00756C38"/>
    <w:rsid w:val="00761673"/>
    <w:rsid w:val="00761893"/>
    <w:rsid w:val="00762E65"/>
    <w:rsid w:val="007653F4"/>
    <w:rsid w:val="007727F3"/>
    <w:rsid w:val="007759B2"/>
    <w:rsid w:val="00777906"/>
    <w:rsid w:val="007837AA"/>
    <w:rsid w:val="00783B39"/>
    <w:rsid w:val="007955F2"/>
    <w:rsid w:val="00795842"/>
    <w:rsid w:val="00795E5F"/>
    <w:rsid w:val="007A04AC"/>
    <w:rsid w:val="007C136C"/>
    <w:rsid w:val="007C201A"/>
    <w:rsid w:val="007C31CA"/>
    <w:rsid w:val="007C352C"/>
    <w:rsid w:val="007C593F"/>
    <w:rsid w:val="007D29AC"/>
    <w:rsid w:val="007D2FCB"/>
    <w:rsid w:val="007D6292"/>
    <w:rsid w:val="007D761E"/>
    <w:rsid w:val="007E063C"/>
    <w:rsid w:val="007E153C"/>
    <w:rsid w:val="007E5045"/>
    <w:rsid w:val="007E53DA"/>
    <w:rsid w:val="007F095B"/>
    <w:rsid w:val="007F0984"/>
    <w:rsid w:val="007F1048"/>
    <w:rsid w:val="007F5383"/>
    <w:rsid w:val="008001B4"/>
    <w:rsid w:val="00800827"/>
    <w:rsid w:val="008162F6"/>
    <w:rsid w:val="008272C0"/>
    <w:rsid w:val="008323D3"/>
    <w:rsid w:val="008344C7"/>
    <w:rsid w:val="008351FF"/>
    <w:rsid w:val="00845D2E"/>
    <w:rsid w:val="00851792"/>
    <w:rsid w:val="00853875"/>
    <w:rsid w:val="00855235"/>
    <w:rsid w:val="00860295"/>
    <w:rsid w:val="00871036"/>
    <w:rsid w:val="00872BE6"/>
    <w:rsid w:val="008751CE"/>
    <w:rsid w:val="0088068C"/>
    <w:rsid w:val="00892A43"/>
    <w:rsid w:val="008938FF"/>
    <w:rsid w:val="00894E29"/>
    <w:rsid w:val="0089693D"/>
    <w:rsid w:val="008A05A2"/>
    <w:rsid w:val="008A1514"/>
    <w:rsid w:val="008A377D"/>
    <w:rsid w:val="008B738A"/>
    <w:rsid w:val="008C2513"/>
    <w:rsid w:val="008C3178"/>
    <w:rsid w:val="008C5B63"/>
    <w:rsid w:val="008C5E28"/>
    <w:rsid w:val="008C68A0"/>
    <w:rsid w:val="008D02FF"/>
    <w:rsid w:val="008D1243"/>
    <w:rsid w:val="008D243C"/>
    <w:rsid w:val="008E0AEE"/>
    <w:rsid w:val="008E2C86"/>
    <w:rsid w:val="008E2D12"/>
    <w:rsid w:val="008F13BB"/>
    <w:rsid w:val="008F4ED2"/>
    <w:rsid w:val="008F66E7"/>
    <w:rsid w:val="009044E4"/>
    <w:rsid w:val="009055F3"/>
    <w:rsid w:val="00905F67"/>
    <w:rsid w:val="009066B6"/>
    <w:rsid w:val="00907556"/>
    <w:rsid w:val="009123CA"/>
    <w:rsid w:val="00913817"/>
    <w:rsid w:val="00913C6F"/>
    <w:rsid w:val="009163DF"/>
    <w:rsid w:val="00924137"/>
    <w:rsid w:val="00925F7F"/>
    <w:rsid w:val="0092731B"/>
    <w:rsid w:val="00934048"/>
    <w:rsid w:val="00937D84"/>
    <w:rsid w:val="0094464B"/>
    <w:rsid w:val="00947EF4"/>
    <w:rsid w:val="00952960"/>
    <w:rsid w:val="00954440"/>
    <w:rsid w:val="00960A2B"/>
    <w:rsid w:val="00962E40"/>
    <w:rsid w:val="009707C4"/>
    <w:rsid w:val="00970B01"/>
    <w:rsid w:val="00971CC5"/>
    <w:rsid w:val="009812BE"/>
    <w:rsid w:val="009874BD"/>
    <w:rsid w:val="009900DD"/>
    <w:rsid w:val="00990B40"/>
    <w:rsid w:val="00991002"/>
    <w:rsid w:val="009B06B5"/>
    <w:rsid w:val="009B0DBF"/>
    <w:rsid w:val="009B5E33"/>
    <w:rsid w:val="009B6F36"/>
    <w:rsid w:val="009C0E9E"/>
    <w:rsid w:val="009C4007"/>
    <w:rsid w:val="009C7312"/>
    <w:rsid w:val="009C7973"/>
    <w:rsid w:val="009D6350"/>
    <w:rsid w:val="009D6916"/>
    <w:rsid w:val="009E4662"/>
    <w:rsid w:val="009E5005"/>
    <w:rsid w:val="009F128B"/>
    <w:rsid w:val="009F7E92"/>
    <w:rsid w:val="00A03055"/>
    <w:rsid w:val="00A03609"/>
    <w:rsid w:val="00A11931"/>
    <w:rsid w:val="00A171EA"/>
    <w:rsid w:val="00A177D6"/>
    <w:rsid w:val="00A22177"/>
    <w:rsid w:val="00A22B64"/>
    <w:rsid w:val="00A2312C"/>
    <w:rsid w:val="00A2314D"/>
    <w:rsid w:val="00A2523F"/>
    <w:rsid w:val="00A259FA"/>
    <w:rsid w:val="00A350CC"/>
    <w:rsid w:val="00A433A6"/>
    <w:rsid w:val="00A43E7A"/>
    <w:rsid w:val="00A46ED3"/>
    <w:rsid w:val="00A525AF"/>
    <w:rsid w:val="00A54502"/>
    <w:rsid w:val="00A70611"/>
    <w:rsid w:val="00A7101F"/>
    <w:rsid w:val="00A73E50"/>
    <w:rsid w:val="00A7648B"/>
    <w:rsid w:val="00A779FE"/>
    <w:rsid w:val="00A77B07"/>
    <w:rsid w:val="00A80B9F"/>
    <w:rsid w:val="00A84E04"/>
    <w:rsid w:val="00A853CC"/>
    <w:rsid w:val="00A91076"/>
    <w:rsid w:val="00A96048"/>
    <w:rsid w:val="00A97B08"/>
    <w:rsid w:val="00AA3505"/>
    <w:rsid w:val="00AA5256"/>
    <w:rsid w:val="00AA7762"/>
    <w:rsid w:val="00AB00B8"/>
    <w:rsid w:val="00AB0779"/>
    <w:rsid w:val="00AB32E4"/>
    <w:rsid w:val="00AB4DF6"/>
    <w:rsid w:val="00AB7DAB"/>
    <w:rsid w:val="00AC0623"/>
    <w:rsid w:val="00AC0D0C"/>
    <w:rsid w:val="00AC2A41"/>
    <w:rsid w:val="00AC674C"/>
    <w:rsid w:val="00AD13A3"/>
    <w:rsid w:val="00AD330A"/>
    <w:rsid w:val="00AD56A6"/>
    <w:rsid w:val="00AD5F08"/>
    <w:rsid w:val="00AD67E6"/>
    <w:rsid w:val="00AD75FB"/>
    <w:rsid w:val="00AE1D8D"/>
    <w:rsid w:val="00AE5B8D"/>
    <w:rsid w:val="00AE6A5B"/>
    <w:rsid w:val="00AE7A9B"/>
    <w:rsid w:val="00AE7F65"/>
    <w:rsid w:val="00AF06BF"/>
    <w:rsid w:val="00AF7BB3"/>
    <w:rsid w:val="00B063F9"/>
    <w:rsid w:val="00B112A1"/>
    <w:rsid w:val="00B14398"/>
    <w:rsid w:val="00B17284"/>
    <w:rsid w:val="00B176AF"/>
    <w:rsid w:val="00B22E7F"/>
    <w:rsid w:val="00B304D7"/>
    <w:rsid w:val="00B30DFF"/>
    <w:rsid w:val="00B46840"/>
    <w:rsid w:val="00B513FE"/>
    <w:rsid w:val="00B5587D"/>
    <w:rsid w:val="00B5676E"/>
    <w:rsid w:val="00B56D0A"/>
    <w:rsid w:val="00B60EC5"/>
    <w:rsid w:val="00B72045"/>
    <w:rsid w:val="00B740D9"/>
    <w:rsid w:val="00B74AA7"/>
    <w:rsid w:val="00B7586A"/>
    <w:rsid w:val="00B76345"/>
    <w:rsid w:val="00B84AED"/>
    <w:rsid w:val="00B87294"/>
    <w:rsid w:val="00B877B2"/>
    <w:rsid w:val="00B879BF"/>
    <w:rsid w:val="00B92478"/>
    <w:rsid w:val="00B955C6"/>
    <w:rsid w:val="00B95923"/>
    <w:rsid w:val="00BA0765"/>
    <w:rsid w:val="00BA0EC9"/>
    <w:rsid w:val="00BA1E67"/>
    <w:rsid w:val="00BA1E84"/>
    <w:rsid w:val="00BA4DA9"/>
    <w:rsid w:val="00BB2689"/>
    <w:rsid w:val="00BB3DD7"/>
    <w:rsid w:val="00BB59F7"/>
    <w:rsid w:val="00BB68B0"/>
    <w:rsid w:val="00BC00A1"/>
    <w:rsid w:val="00BC0714"/>
    <w:rsid w:val="00BC34CF"/>
    <w:rsid w:val="00BC353E"/>
    <w:rsid w:val="00BD552F"/>
    <w:rsid w:val="00BD6A25"/>
    <w:rsid w:val="00BE595A"/>
    <w:rsid w:val="00BE6FAB"/>
    <w:rsid w:val="00BE783C"/>
    <w:rsid w:val="00BE7B3C"/>
    <w:rsid w:val="00BF5FBD"/>
    <w:rsid w:val="00C00D44"/>
    <w:rsid w:val="00C03806"/>
    <w:rsid w:val="00C06736"/>
    <w:rsid w:val="00C067AD"/>
    <w:rsid w:val="00C10475"/>
    <w:rsid w:val="00C106C1"/>
    <w:rsid w:val="00C132B2"/>
    <w:rsid w:val="00C14AF2"/>
    <w:rsid w:val="00C171B6"/>
    <w:rsid w:val="00C2452B"/>
    <w:rsid w:val="00C27405"/>
    <w:rsid w:val="00C30183"/>
    <w:rsid w:val="00C3644F"/>
    <w:rsid w:val="00C460D8"/>
    <w:rsid w:val="00C508B2"/>
    <w:rsid w:val="00C545B1"/>
    <w:rsid w:val="00C579ED"/>
    <w:rsid w:val="00C6069A"/>
    <w:rsid w:val="00C6164D"/>
    <w:rsid w:val="00C61EEF"/>
    <w:rsid w:val="00C70AAE"/>
    <w:rsid w:val="00C712DE"/>
    <w:rsid w:val="00C8296E"/>
    <w:rsid w:val="00C83C65"/>
    <w:rsid w:val="00C840D0"/>
    <w:rsid w:val="00C90172"/>
    <w:rsid w:val="00C91095"/>
    <w:rsid w:val="00C9751F"/>
    <w:rsid w:val="00C9783F"/>
    <w:rsid w:val="00CA3B1B"/>
    <w:rsid w:val="00CA4870"/>
    <w:rsid w:val="00CA58B5"/>
    <w:rsid w:val="00CB244C"/>
    <w:rsid w:val="00CB759D"/>
    <w:rsid w:val="00CC0A41"/>
    <w:rsid w:val="00CC1F21"/>
    <w:rsid w:val="00CC3BA0"/>
    <w:rsid w:val="00CC6A3D"/>
    <w:rsid w:val="00CC6D8C"/>
    <w:rsid w:val="00CC765C"/>
    <w:rsid w:val="00CD15CC"/>
    <w:rsid w:val="00CD38DB"/>
    <w:rsid w:val="00CD4F86"/>
    <w:rsid w:val="00CD75F8"/>
    <w:rsid w:val="00CE1FD0"/>
    <w:rsid w:val="00CE4C29"/>
    <w:rsid w:val="00CE7536"/>
    <w:rsid w:val="00CF0E53"/>
    <w:rsid w:val="00CF366A"/>
    <w:rsid w:val="00CF7E53"/>
    <w:rsid w:val="00D00216"/>
    <w:rsid w:val="00D00DBC"/>
    <w:rsid w:val="00D011CD"/>
    <w:rsid w:val="00D0254B"/>
    <w:rsid w:val="00D225CC"/>
    <w:rsid w:val="00D22682"/>
    <w:rsid w:val="00D240C3"/>
    <w:rsid w:val="00D25196"/>
    <w:rsid w:val="00D339BD"/>
    <w:rsid w:val="00D340B5"/>
    <w:rsid w:val="00D36765"/>
    <w:rsid w:val="00D40309"/>
    <w:rsid w:val="00D44E75"/>
    <w:rsid w:val="00D46724"/>
    <w:rsid w:val="00D47080"/>
    <w:rsid w:val="00D517A4"/>
    <w:rsid w:val="00D53C59"/>
    <w:rsid w:val="00D549F4"/>
    <w:rsid w:val="00D640F5"/>
    <w:rsid w:val="00D674F6"/>
    <w:rsid w:val="00D67CD8"/>
    <w:rsid w:val="00D67F00"/>
    <w:rsid w:val="00D714E2"/>
    <w:rsid w:val="00D74715"/>
    <w:rsid w:val="00D756E5"/>
    <w:rsid w:val="00D76090"/>
    <w:rsid w:val="00D80D74"/>
    <w:rsid w:val="00D82AA0"/>
    <w:rsid w:val="00D8779C"/>
    <w:rsid w:val="00DA098F"/>
    <w:rsid w:val="00DA0ABA"/>
    <w:rsid w:val="00DB0E68"/>
    <w:rsid w:val="00DB35A9"/>
    <w:rsid w:val="00DB711B"/>
    <w:rsid w:val="00DC0253"/>
    <w:rsid w:val="00DC30F4"/>
    <w:rsid w:val="00DC4F70"/>
    <w:rsid w:val="00DC6C9C"/>
    <w:rsid w:val="00DC753D"/>
    <w:rsid w:val="00DD08CF"/>
    <w:rsid w:val="00DD0CD4"/>
    <w:rsid w:val="00DD227E"/>
    <w:rsid w:val="00DD6CBD"/>
    <w:rsid w:val="00DD759E"/>
    <w:rsid w:val="00DE1061"/>
    <w:rsid w:val="00DE2699"/>
    <w:rsid w:val="00DE28AE"/>
    <w:rsid w:val="00DE6D29"/>
    <w:rsid w:val="00DE7B12"/>
    <w:rsid w:val="00DF3B94"/>
    <w:rsid w:val="00E028E2"/>
    <w:rsid w:val="00E0417B"/>
    <w:rsid w:val="00E140EF"/>
    <w:rsid w:val="00E1782A"/>
    <w:rsid w:val="00E25542"/>
    <w:rsid w:val="00E2703E"/>
    <w:rsid w:val="00E2770C"/>
    <w:rsid w:val="00E308ED"/>
    <w:rsid w:val="00E30BB5"/>
    <w:rsid w:val="00E31447"/>
    <w:rsid w:val="00E35FC7"/>
    <w:rsid w:val="00E3660C"/>
    <w:rsid w:val="00E422A2"/>
    <w:rsid w:val="00E4293E"/>
    <w:rsid w:val="00E51C35"/>
    <w:rsid w:val="00E55AF9"/>
    <w:rsid w:val="00E734C8"/>
    <w:rsid w:val="00E813B7"/>
    <w:rsid w:val="00E81F05"/>
    <w:rsid w:val="00E82874"/>
    <w:rsid w:val="00E9047D"/>
    <w:rsid w:val="00E95E44"/>
    <w:rsid w:val="00EA399C"/>
    <w:rsid w:val="00EA5EE1"/>
    <w:rsid w:val="00EB32FA"/>
    <w:rsid w:val="00EB4C19"/>
    <w:rsid w:val="00EB6589"/>
    <w:rsid w:val="00EC53E8"/>
    <w:rsid w:val="00ED2177"/>
    <w:rsid w:val="00ED3B60"/>
    <w:rsid w:val="00EE21CE"/>
    <w:rsid w:val="00EE6E92"/>
    <w:rsid w:val="00EF03C9"/>
    <w:rsid w:val="00EF0A8C"/>
    <w:rsid w:val="00EF2B16"/>
    <w:rsid w:val="00EF5C07"/>
    <w:rsid w:val="00EF6A28"/>
    <w:rsid w:val="00EF6FBF"/>
    <w:rsid w:val="00EF74CF"/>
    <w:rsid w:val="00F02A35"/>
    <w:rsid w:val="00F05BF1"/>
    <w:rsid w:val="00F10E8E"/>
    <w:rsid w:val="00F1113D"/>
    <w:rsid w:val="00F209A9"/>
    <w:rsid w:val="00F233FF"/>
    <w:rsid w:val="00F27556"/>
    <w:rsid w:val="00F27C45"/>
    <w:rsid w:val="00F34407"/>
    <w:rsid w:val="00F3539A"/>
    <w:rsid w:val="00F54A52"/>
    <w:rsid w:val="00F646C6"/>
    <w:rsid w:val="00F72D9F"/>
    <w:rsid w:val="00F7452A"/>
    <w:rsid w:val="00F76D55"/>
    <w:rsid w:val="00F800AF"/>
    <w:rsid w:val="00F81F1B"/>
    <w:rsid w:val="00F82AA4"/>
    <w:rsid w:val="00F84498"/>
    <w:rsid w:val="00F91683"/>
    <w:rsid w:val="00FA043C"/>
    <w:rsid w:val="00FA17FC"/>
    <w:rsid w:val="00FA414A"/>
    <w:rsid w:val="00FA43CC"/>
    <w:rsid w:val="00FB06A9"/>
    <w:rsid w:val="00FB17AC"/>
    <w:rsid w:val="00FB7051"/>
    <w:rsid w:val="00FC08E1"/>
    <w:rsid w:val="00FC09AA"/>
    <w:rsid w:val="00FC622D"/>
    <w:rsid w:val="00FC62D5"/>
    <w:rsid w:val="00FD1A69"/>
    <w:rsid w:val="00FE42BF"/>
    <w:rsid w:val="00FE62A5"/>
    <w:rsid w:val="00FE6A9C"/>
    <w:rsid w:val="00FE6CB8"/>
    <w:rsid w:val="00FF1D0B"/>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rPr>
  </w:style>
  <w:style w:type="character" w:styleId="UnresolvedMention">
    <w:name w:val="Unresolved Mention"/>
    <w:uiPriority w:val="99"/>
    <w:semiHidden/>
    <w:unhideWhenUsed/>
    <w:rsid w:val="00962E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 w:id="1366177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tenders@eumm.eu"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umm.e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imap.ted.europa.eu/en/web/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5e037ea-5baf-40e5-a049-24e64701385b" xsi:nil="true"/>
    <lcf76f155ced4ddcb4097134ff3c332f xmlns="36d6403c-8227-487d-8a50-2f5de74dcbe8">
      <Terms xmlns="http://schemas.microsoft.com/office/infopath/2007/PartnerControls"/>
    </lcf76f155ced4ddcb4097134ff3c332f>
    <_dlc_DocId xmlns="65e037ea-5baf-40e5-a049-24e64701385b">36PNQURX5RKK-1756048454-200725</_dlc_DocId>
    <_dlc_DocIdUrl xmlns="65e037ea-5baf-40e5-a049-24e64701385b">
      <Url>https://eumm.sharepoint.com/sites/PROCUREMENTDocumentCenter/_layouts/15/DocIdRedir.aspx?ID=36PNQURX5RKK-1756048454-200725</Url>
      <Description>36PNQURX5RKK-1756048454-200725</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F92F771D5A077459C42AD7B93AED61F" ma:contentTypeVersion="14" ma:contentTypeDescription="Create a new document." ma:contentTypeScope="" ma:versionID="9bb714cc1600c2fb33978dad868b3307">
  <xsd:schema xmlns:xsd="http://www.w3.org/2001/XMLSchema" xmlns:xs="http://www.w3.org/2001/XMLSchema" xmlns:p="http://schemas.microsoft.com/office/2006/metadata/properties" xmlns:ns2="65e037ea-5baf-40e5-a049-24e64701385b" xmlns:ns3="36d6403c-8227-487d-8a50-2f5de74dcbe8" targetNamespace="http://schemas.microsoft.com/office/2006/metadata/properties" ma:root="true" ma:fieldsID="fdad57a0f34865f195d04a658d8b0282" ns2:_="" ns3:_="">
    <xsd:import namespace="65e037ea-5baf-40e5-a049-24e64701385b"/>
    <xsd:import namespace="36d6403c-8227-487d-8a50-2f5de74dcbe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MediaServiceGenerationTime" minOccurs="0"/>
                <xsd:element ref="ns3:MediaServiceEventHashCode" minOccurs="0"/>
                <xsd:element ref="ns2:SharedWithUsers" minOccurs="0"/>
                <xsd:element ref="ns2:SharedWithDetail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e037ea-5baf-40e5-a049-24e64701385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6560464-aa26-48c9-babc-0053705d4fdc}" ma:internalName="TaxCatchAll" ma:showField="CatchAllData" ma:web="65e037ea-5baf-40e5-a049-24e64701385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6d6403c-8227-487d-8a50-2f5de74dcbe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91fd975-ab26-46d2-a577-fad321504cbd"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0D240-1EAC-459C-B02C-A8B9D69A97E0}">
  <ds:schemaRefs>
    <ds:schemaRef ds:uri="http://schemas.microsoft.com/sharepoint/events"/>
  </ds:schemaRefs>
</ds:datastoreItem>
</file>

<file path=customXml/itemProps2.xml><?xml version="1.0" encoding="utf-8"?>
<ds:datastoreItem xmlns:ds="http://schemas.openxmlformats.org/officeDocument/2006/customXml" ds:itemID="{F17B6391-645C-42B9-968E-A2AE9697534D}">
  <ds:schemaRefs>
    <ds:schemaRef ds:uri="http://schemas.microsoft.com/sharepoint/v3/contenttype/forms"/>
  </ds:schemaRefs>
</ds:datastoreItem>
</file>

<file path=customXml/itemProps3.xml><?xml version="1.0" encoding="utf-8"?>
<ds:datastoreItem xmlns:ds="http://schemas.openxmlformats.org/officeDocument/2006/customXml" ds:itemID="{AD6334F8-5616-4D55-A4AA-2E574BF03371}">
  <ds:schemaRefs>
    <ds:schemaRef ds:uri="http://schemas.microsoft.com/office/2006/metadata/properties"/>
    <ds:schemaRef ds:uri="http://schemas.microsoft.com/office/infopath/2007/PartnerControls"/>
    <ds:schemaRef ds:uri="65e037ea-5baf-40e5-a049-24e64701385b"/>
    <ds:schemaRef ds:uri="36d6403c-8227-487d-8a50-2f5de74dcbe8"/>
  </ds:schemaRefs>
</ds:datastoreItem>
</file>

<file path=customXml/itemProps4.xml><?xml version="1.0" encoding="utf-8"?>
<ds:datastoreItem xmlns:ds="http://schemas.openxmlformats.org/officeDocument/2006/customXml" ds:itemID="{AF21097D-49B7-4F1A-B3A8-B07CD2C789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e037ea-5baf-40e5-a049-24e64701385b"/>
    <ds:schemaRef ds:uri="36d6403c-8227-487d-8a50-2f5de74dcb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4EF99E1-4061-4A2A-9C2C-2FC510D73616}">
  <ds:schemaRefs>
    <ds:schemaRef ds:uri="http://schemas.openxmlformats.org/officeDocument/2006/bibliography"/>
  </ds:schemaRefs>
</ds:datastoreItem>
</file>

<file path=docMetadata/LabelInfo.xml><?xml version="1.0" encoding="utf-8"?>
<clbl:labelList xmlns:clbl="http://schemas.microsoft.com/office/2020/mipLabelMetadata">
  <clbl:label id="{14169fa8-0828-4399-a237-bbf0c9c80af7}" enabled="1" method="Standard" siteId="{a8b768c0-5b61-453e-9b93-5ec9175e38b6}" removed="0"/>
</clbl:labelList>
</file>

<file path=docProps/app.xml><?xml version="1.0" encoding="utf-8"?>
<Properties xmlns="http://schemas.openxmlformats.org/officeDocument/2006/extended-properties" xmlns:vt="http://schemas.openxmlformats.org/officeDocument/2006/docPropsVTypes">
  <Template>Normal</Template>
  <TotalTime>391</TotalTime>
  <Pages>3</Pages>
  <Words>709</Words>
  <Characters>4042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4742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Eduard Daniel Toma</cp:lastModifiedBy>
  <cp:revision>115</cp:revision>
  <cp:lastPrinted>2023-05-15T07:23:00Z</cp:lastPrinted>
  <dcterms:created xsi:type="dcterms:W3CDTF">2022-08-09T04:23:00Z</dcterms:created>
  <dcterms:modified xsi:type="dcterms:W3CDTF">2024-05-30T09:58:00Z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0x0101009F92F771D5A077459C42AD7B93AED61F</vt:lpwstr>
  </property>
  <property fmtid="{D5CDD505-2E9C-101B-9397-08002B2CF9AE}" pid="5" name="_dlc_DocIdItemGuid">
    <vt:lpwstr>0ed43e6f-074a-4d95-9964-3cf8d3107259</vt:lpwstr>
  </property>
</Properties>
</file>